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9926597"/>
    <w:bookmarkEnd w:id="0"/>
    <w:p w:rsidR="000377BD" w:rsidRPr="00FC2664" w:rsidRDefault="005019B4" w:rsidP="00FC2664">
      <w:pPr>
        <w:spacing w:after="0" w:line="240" w:lineRule="auto"/>
        <w:ind w:firstLine="3686"/>
        <w:jc w:val="right"/>
        <w:rPr>
          <w:rFonts w:ascii="Times New Roman" w:hAnsi="Times New Roman" w:cs="Times New Roman"/>
          <w:bCs/>
          <w:sz w:val="28"/>
          <w:szCs w:val="28"/>
        </w:rPr>
      </w:pPr>
      <w:r>
        <w:rPr>
          <w:rFonts w:ascii="Times New Roman" w:hAnsi="Times New Roman" w:cs="Times New Roman"/>
          <w:bCs/>
          <w:sz w:val="28"/>
          <w:szCs w:val="28"/>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79929204" r:id="rId7">
            <o:FieldCodes>\s</o:FieldCodes>
          </o:OLEObject>
        </w:object>
      </w:r>
      <w:r w:rsidR="00CF024E" w:rsidRPr="00FC2664">
        <w:rPr>
          <w:rFonts w:ascii="Times New Roman" w:hAnsi="Times New Roman" w:cs="Times New Roman"/>
          <w:bCs/>
          <w:sz w:val="28"/>
          <w:szCs w:val="28"/>
        </w:rPr>
        <w:t>Гончарова Галина Васильевна</w:t>
      </w:r>
      <w:r w:rsidR="000377BD" w:rsidRPr="00FC2664">
        <w:rPr>
          <w:rFonts w:ascii="Times New Roman" w:hAnsi="Times New Roman" w:cs="Times New Roman"/>
          <w:bCs/>
          <w:sz w:val="28"/>
          <w:szCs w:val="28"/>
        </w:rPr>
        <w:t>,</w:t>
      </w:r>
    </w:p>
    <w:p w:rsidR="00E77FB0" w:rsidRPr="00FC2664" w:rsidRDefault="00FC2664" w:rsidP="00FC2664">
      <w:pPr>
        <w:spacing w:after="0" w:line="240" w:lineRule="auto"/>
        <w:ind w:left="3686"/>
        <w:jc w:val="right"/>
        <w:rPr>
          <w:rFonts w:ascii="Times New Roman" w:hAnsi="Times New Roman" w:cs="Times New Roman"/>
          <w:bCs/>
          <w:sz w:val="28"/>
          <w:szCs w:val="28"/>
        </w:rPr>
      </w:pPr>
      <w:r>
        <w:rPr>
          <w:rFonts w:ascii="Times New Roman" w:hAnsi="Times New Roman" w:cs="Times New Roman"/>
          <w:bCs/>
          <w:sz w:val="28"/>
          <w:szCs w:val="28"/>
        </w:rPr>
        <w:t>з</w:t>
      </w:r>
      <w:r w:rsidR="00CF024E" w:rsidRPr="00FC2664">
        <w:rPr>
          <w:rFonts w:ascii="Times New Roman" w:hAnsi="Times New Roman" w:cs="Times New Roman"/>
          <w:bCs/>
          <w:sz w:val="28"/>
          <w:szCs w:val="28"/>
        </w:rPr>
        <w:t xml:space="preserve">аведующий </w:t>
      </w:r>
      <w:r w:rsidR="000377BD" w:rsidRPr="00FC2664">
        <w:rPr>
          <w:rFonts w:ascii="Times New Roman" w:hAnsi="Times New Roman" w:cs="Times New Roman"/>
          <w:bCs/>
          <w:sz w:val="28"/>
          <w:szCs w:val="28"/>
        </w:rPr>
        <w:t>отделом гражданско-общественного воспитания</w:t>
      </w:r>
      <w:r w:rsidR="00193077" w:rsidRPr="00FC2664">
        <w:rPr>
          <w:rFonts w:ascii="Times New Roman" w:hAnsi="Times New Roman" w:cs="Times New Roman"/>
          <w:bCs/>
          <w:sz w:val="28"/>
          <w:szCs w:val="28"/>
        </w:rPr>
        <w:t>, п</w:t>
      </w:r>
      <w:r>
        <w:rPr>
          <w:rFonts w:ascii="Times New Roman" w:hAnsi="Times New Roman" w:cs="Times New Roman"/>
          <w:bCs/>
          <w:sz w:val="28"/>
          <w:szCs w:val="28"/>
        </w:rPr>
        <w:t>едагог дополнительного образования</w:t>
      </w:r>
      <w:r w:rsidR="00193077" w:rsidRPr="00FC2664">
        <w:rPr>
          <w:rFonts w:ascii="Times New Roman" w:hAnsi="Times New Roman" w:cs="Times New Roman"/>
          <w:bCs/>
          <w:sz w:val="28"/>
          <w:szCs w:val="28"/>
        </w:rPr>
        <w:t xml:space="preserve"> </w:t>
      </w:r>
      <w:r>
        <w:rPr>
          <w:rFonts w:ascii="Times New Roman" w:hAnsi="Times New Roman" w:cs="Times New Roman"/>
          <w:bCs/>
          <w:sz w:val="28"/>
          <w:szCs w:val="28"/>
        </w:rPr>
        <w:t xml:space="preserve">ГБУ ДО </w:t>
      </w:r>
      <w:r w:rsidRPr="00FC2664">
        <w:rPr>
          <w:rFonts w:ascii="Times New Roman" w:hAnsi="Times New Roman" w:cs="Times New Roman"/>
          <w:bCs/>
          <w:sz w:val="28"/>
          <w:szCs w:val="28"/>
        </w:rPr>
        <w:t>Д</w:t>
      </w:r>
      <w:r>
        <w:rPr>
          <w:rFonts w:ascii="Times New Roman" w:hAnsi="Times New Roman" w:cs="Times New Roman"/>
          <w:bCs/>
          <w:sz w:val="28"/>
          <w:szCs w:val="28"/>
        </w:rPr>
        <w:t xml:space="preserve">ворец детского (юношеского) творчества </w:t>
      </w:r>
      <w:r w:rsidR="000377BD" w:rsidRPr="00FC2664">
        <w:rPr>
          <w:rFonts w:ascii="Times New Roman" w:hAnsi="Times New Roman" w:cs="Times New Roman"/>
          <w:bCs/>
          <w:sz w:val="28"/>
          <w:szCs w:val="28"/>
        </w:rPr>
        <w:t>Московского района Санкт-Петербурга</w:t>
      </w:r>
    </w:p>
    <w:p w:rsidR="00E77FB0" w:rsidRPr="00A205E7" w:rsidRDefault="00E77FB0" w:rsidP="000377BD">
      <w:pPr>
        <w:spacing w:after="0" w:line="240" w:lineRule="auto"/>
        <w:ind w:firstLine="3686"/>
        <w:rPr>
          <w:rFonts w:ascii="Times New Roman" w:hAnsi="Times New Roman" w:cs="Times New Roman"/>
          <w:bCs/>
          <w:i/>
          <w:sz w:val="24"/>
          <w:szCs w:val="24"/>
        </w:rPr>
      </w:pPr>
    </w:p>
    <w:p w:rsidR="00CF2BAE" w:rsidRPr="00735E51" w:rsidRDefault="00CF2BAE" w:rsidP="00CF2BAE">
      <w:pPr>
        <w:shd w:val="clear" w:color="auto" w:fill="FFFFFF"/>
        <w:spacing w:line="235" w:lineRule="atLeast"/>
        <w:ind w:left="4678"/>
        <w:jc w:val="right"/>
        <w:rPr>
          <w:rFonts w:ascii="Calibri" w:eastAsia="Times New Roman" w:hAnsi="Calibri" w:cs="Calibri"/>
          <w:color w:val="000000"/>
          <w:lang w:val="en-US" w:eastAsia="ru-RU"/>
        </w:rPr>
      </w:pPr>
      <w:proofErr w:type="spellStart"/>
      <w:r w:rsidRPr="00735E51">
        <w:rPr>
          <w:rFonts w:ascii="Times New Roman" w:eastAsia="Times New Roman" w:hAnsi="Times New Roman" w:cs="Times New Roman"/>
          <w:color w:val="000000"/>
          <w:sz w:val="28"/>
          <w:szCs w:val="28"/>
          <w:lang w:val="en-US" w:eastAsia="ru-RU"/>
        </w:rPr>
        <w:t>Goncharova</w:t>
      </w:r>
      <w:proofErr w:type="spellEnd"/>
      <w:r w:rsidRPr="00735E51">
        <w:rPr>
          <w:rFonts w:ascii="Times New Roman" w:eastAsia="Times New Roman" w:hAnsi="Times New Roman" w:cs="Times New Roman"/>
          <w:color w:val="000000"/>
          <w:sz w:val="28"/>
          <w:szCs w:val="28"/>
          <w:lang w:val="en-US" w:eastAsia="ru-RU"/>
        </w:rPr>
        <w:t xml:space="preserve"> Galina </w:t>
      </w:r>
      <w:proofErr w:type="spellStart"/>
      <w:r w:rsidRPr="00735E51">
        <w:rPr>
          <w:rFonts w:ascii="Times New Roman" w:eastAsia="Times New Roman" w:hAnsi="Times New Roman" w:cs="Times New Roman"/>
          <w:color w:val="000000"/>
          <w:sz w:val="28"/>
          <w:szCs w:val="28"/>
          <w:lang w:val="en-US" w:eastAsia="ru-RU"/>
        </w:rPr>
        <w:t>Vasilyevna</w:t>
      </w:r>
      <w:proofErr w:type="spellEnd"/>
      <w:r w:rsidRPr="00735E51">
        <w:rPr>
          <w:rFonts w:ascii="Times New Roman" w:eastAsia="Times New Roman" w:hAnsi="Times New Roman" w:cs="Times New Roman"/>
          <w:color w:val="000000"/>
          <w:sz w:val="28"/>
          <w:szCs w:val="28"/>
          <w:lang w:val="en-US" w:eastAsia="ru-RU"/>
        </w:rPr>
        <w:t>,</w:t>
      </w:r>
    </w:p>
    <w:p w:rsidR="00CF2BAE" w:rsidRPr="00735E51" w:rsidRDefault="00CF2BAE" w:rsidP="00CF2BAE">
      <w:pPr>
        <w:shd w:val="clear" w:color="auto" w:fill="FFFFFF"/>
        <w:spacing w:line="235" w:lineRule="atLeast"/>
        <w:ind w:left="4678"/>
        <w:jc w:val="right"/>
        <w:rPr>
          <w:rFonts w:ascii="Calibri" w:eastAsia="Times New Roman" w:hAnsi="Calibri" w:cs="Calibri"/>
          <w:color w:val="000000"/>
          <w:lang w:val="en-US" w:eastAsia="ru-RU"/>
        </w:rPr>
      </w:pPr>
      <w:r w:rsidRPr="00735E51">
        <w:rPr>
          <w:rFonts w:ascii="Times New Roman" w:eastAsia="Times New Roman" w:hAnsi="Times New Roman" w:cs="Times New Roman"/>
          <w:color w:val="000000"/>
          <w:sz w:val="28"/>
          <w:szCs w:val="28"/>
          <w:lang w:val="en-US" w:eastAsia="ru-RU"/>
        </w:rPr>
        <w:t xml:space="preserve">Head of the Civil and Public Education Department, Teacher of additional education of the SBI </w:t>
      </w:r>
      <w:r w:rsidRPr="00735E51">
        <w:rPr>
          <w:rFonts w:ascii="Times New Roman" w:eastAsia="Times New Roman" w:hAnsi="Times New Roman" w:cs="Times New Roman"/>
          <w:color w:val="000000"/>
          <w:sz w:val="28"/>
          <w:szCs w:val="28"/>
          <w:lang w:eastAsia="ru-RU"/>
        </w:rPr>
        <w:t>АЕ</w:t>
      </w:r>
      <w:r w:rsidRPr="00735E51">
        <w:rPr>
          <w:rFonts w:ascii="Times New Roman" w:eastAsia="Times New Roman" w:hAnsi="Times New Roman" w:cs="Times New Roman"/>
          <w:color w:val="000000"/>
          <w:sz w:val="28"/>
          <w:szCs w:val="28"/>
          <w:lang w:val="en-US" w:eastAsia="ru-RU"/>
        </w:rPr>
        <w:t xml:space="preserve"> Palace of Children's (Youth) Creativity of the </w:t>
      </w:r>
      <w:proofErr w:type="spellStart"/>
      <w:r w:rsidRPr="00735E51">
        <w:rPr>
          <w:rFonts w:ascii="Times New Roman" w:eastAsia="Times New Roman" w:hAnsi="Times New Roman" w:cs="Times New Roman"/>
          <w:color w:val="000000"/>
          <w:sz w:val="28"/>
          <w:szCs w:val="28"/>
          <w:lang w:val="en-US" w:eastAsia="ru-RU"/>
        </w:rPr>
        <w:t>Moskovsky</w:t>
      </w:r>
      <w:proofErr w:type="spellEnd"/>
      <w:r w:rsidRPr="00735E51">
        <w:rPr>
          <w:rFonts w:ascii="Times New Roman" w:eastAsia="Times New Roman" w:hAnsi="Times New Roman" w:cs="Times New Roman"/>
          <w:color w:val="000000"/>
          <w:sz w:val="28"/>
          <w:szCs w:val="28"/>
          <w:lang w:val="en-US" w:eastAsia="ru-RU"/>
        </w:rPr>
        <w:t xml:space="preserve"> district of St. Petersburg</w:t>
      </w:r>
    </w:p>
    <w:p w:rsidR="00E77FB0" w:rsidRPr="00CF2BAE" w:rsidRDefault="00E77FB0" w:rsidP="00E77FB0">
      <w:pPr>
        <w:spacing w:after="0" w:line="240" w:lineRule="auto"/>
        <w:jc w:val="center"/>
        <w:rPr>
          <w:rFonts w:ascii="Times New Roman" w:hAnsi="Times New Roman" w:cs="Times New Roman"/>
          <w:b/>
          <w:sz w:val="24"/>
          <w:szCs w:val="24"/>
          <w:lang w:val="en-US"/>
        </w:rPr>
      </w:pPr>
    </w:p>
    <w:p w:rsidR="000F1FC0" w:rsidRPr="0007245D" w:rsidRDefault="000F1FC0" w:rsidP="0007245D">
      <w:pPr>
        <w:spacing w:after="0" w:line="360" w:lineRule="auto"/>
        <w:jc w:val="center"/>
        <w:rPr>
          <w:rFonts w:ascii="Times New Roman" w:hAnsi="Times New Roman" w:cs="Times New Roman"/>
          <w:b/>
          <w:sz w:val="28"/>
          <w:szCs w:val="28"/>
        </w:rPr>
      </w:pPr>
      <w:r w:rsidRPr="0007245D">
        <w:rPr>
          <w:rFonts w:ascii="Times New Roman" w:hAnsi="Times New Roman" w:cs="Times New Roman"/>
          <w:b/>
          <w:sz w:val="28"/>
          <w:szCs w:val="28"/>
        </w:rPr>
        <w:t xml:space="preserve">«Новые условия и возможности профориентации школьников в области </w:t>
      </w:r>
      <w:proofErr w:type="spellStart"/>
      <w:r w:rsidRPr="0007245D">
        <w:rPr>
          <w:rFonts w:ascii="Times New Roman" w:hAnsi="Times New Roman" w:cs="Times New Roman"/>
          <w:b/>
          <w:sz w:val="28"/>
          <w:szCs w:val="28"/>
        </w:rPr>
        <w:t>экскурсоведения</w:t>
      </w:r>
      <w:proofErr w:type="spellEnd"/>
      <w:r w:rsidRPr="0007245D">
        <w:rPr>
          <w:rFonts w:ascii="Times New Roman" w:hAnsi="Times New Roman" w:cs="Times New Roman"/>
          <w:b/>
          <w:sz w:val="28"/>
          <w:szCs w:val="28"/>
        </w:rPr>
        <w:t xml:space="preserve"> на основе партнерства и проектной деятельности»  </w:t>
      </w:r>
    </w:p>
    <w:p w:rsidR="005019B4" w:rsidRDefault="005019B4" w:rsidP="00DA1985">
      <w:pPr>
        <w:suppressAutoHyphens/>
        <w:spacing w:after="0" w:line="360" w:lineRule="auto"/>
        <w:rPr>
          <w:rFonts w:ascii="Times New Roman" w:hAnsi="Times New Roman" w:cs="Times New Roman"/>
          <w:b/>
          <w:sz w:val="28"/>
          <w:szCs w:val="28"/>
        </w:rPr>
      </w:pPr>
    </w:p>
    <w:p w:rsidR="00DA1985" w:rsidRDefault="005019B4" w:rsidP="00DA1985">
      <w:pPr>
        <w:suppressAutoHyphens/>
        <w:spacing w:after="0" w:line="360" w:lineRule="auto"/>
        <w:rPr>
          <w:rFonts w:ascii="Times New Roman" w:hAnsi="Times New Roman" w:cs="Times New Roman"/>
          <w:b/>
          <w:sz w:val="28"/>
          <w:szCs w:val="28"/>
        </w:rPr>
      </w:pPr>
      <w:r>
        <w:rPr>
          <w:rFonts w:ascii="Times New Roman" w:hAnsi="Times New Roman" w:cs="Times New Roman"/>
          <w:b/>
          <w:sz w:val="28"/>
          <w:szCs w:val="28"/>
        </w:rPr>
        <w:t>Ан</w:t>
      </w:r>
      <w:r w:rsidR="00CF2BAE">
        <w:rPr>
          <w:rFonts w:ascii="Times New Roman" w:hAnsi="Times New Roman" w:cs="Times New Roman"/>
          <w:b/>
          <w:sz w:val="28"/>
          <w:szCs w:val="28"/>
        </w:rPr>
        <w:t>н</w:t>
      </w:r>
      <w:r>
        <w:rPr>
          <w:rFonts w:ascii="Times New Roman" w:hAnsi="Times New Roman" w:cs="Times New Roman"/>
          <w:b/>
          <w:sz w:val="28"/>
          <w:szCs w:val="28"/>
        </w:rPr>
        <w:t>отация</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В статье представлены методы сопровождения и поддержки профессионального самоопределения школьников средствами дополнительного образования. Раскрывается формирующийся запрос общества и молодёжи на профессию экскурсовода, музейного работника. Представлен механизм вовлечения школьников в профессиональные пробы на основе добровольческой активности и детских социальных проектов, направленных на сохранение исторической памяти о городе-герое Ленинград</w:t>
      </w:r>
      <w:r w:rsidRPr="005019B4">
        <w:rPr>
          <w:rFonts w:ascii="Times New Roman" w:hAnsi="Times New Roman" w:cs="Times New Roman"/>
          <w:color w:val="000000" w:themeColor="text1"/>
          <w:sz w:val="28"/>
          <w:szCs w:val="28"/>
        </w:rPr>
        <w:t xml:space="preserve">е </w:t>
      </w:r>
      <w:r w:rsidRPr="005019B4">
        <w:rPr>
          <w:rFonts w:ascii="Times New Roman" w:hAnsi="Times New Roman" w:cs="Times New Roman"/>
          <w:sz w:val="28"/>
          <w:szCs w:val="28"/>
        </w:rPr>
        <w:t xml:space="preserve">и культурных традиций Санкт-Петербурга. </w:t>
      </w:r>
      <w:r w:rsidRPr="005019B4">
        <w:rPr>
          <w:rFonts w:ascii="Times New Roman" w:hAnsi="Times New Roman" w:cs="Times New Roman"/>
          <w:bCs/>
          <w:sz w:val="28"/>
          <w:szCs w:val="28"/>
        </w:rPr>
        <w:t xml:space="preserve">Актуальность новой направленности подтверждается тем, что Международное движение </w:t>
      </w:r>
      <w:proofErr w:type="spellStart"/>
      <w:r w:rsidRPr="005019B4">
        <w:rPr>
          <w:rFonts w:ascii="Times New Roman" w:hAnsi="Times New Roman" w:cs="Times New Roman"/>
          <w:bCs/>
          <w:sz w:val="28"/>
          <w:szCs w:val="28"/>
        </w:rPr>
        <w:t>WorldSkills</w:t>
      </w:r>
      <w:proofErr w:type="spellEnd"/>
      <w:r w:rsidRPr="005019B4">
        <w:rPr>
          <w:rFonts w:ascii="Times New Roman" w:hAnsi="Times New Roman" w:cs="Times New Roman"/>
          <w:bCs/>
          <w:sz w:val="28"/>
          <w:szCs w:val="28"/>
        </w:rPr>
        <w:t xml:space="preserve"> недавно </w:t>
      </w:r>
      <w:r w:rsidRPr="005019B4">
        <w:rPr>
          <w:rFonts w:ascii="Times New Roman" w:hAnsi="Times New Roman" w:cs="Times New Roman"/>
          <w:sz w:val="28"/>
          <w:szCs w:val="28"/>
        </w:rPr>
        <w:t>ввело в свои конкурсные программы отдельную компетенцию– «Организация экскурсионных услуг»</w:t>
      </w:r>
      <w:r w:rsidRPr="005019B4">
        <w:rPr>
          <w:rFonts w:ascii="Times New Roman" w:hAnsi="Times New Roman" w:cs="Times New Roman"/>
          <w:sz w:val="28"/>
          <w:szCs w:val="28"/>
          <w:shd w:val="clear" w:color="auto" w:fill="FFFFFF"/>
        </w:rPr>
        <w:t>.</w:t>
      </w:r>
    </w:p>
    <w:p w:rsidR="005019B4" w:rsidRPr="005019B4" w:rsidRDefault="005019B4" w:rsidP="005019B4">
      <w:pPr>
        <w:suppressAutoHyphens/>
        <w:spacing w:after="0" w:line="360" w:lineRule="auto"/>
        <w:jc w:val="both"/>
        <w:rPr>
          <w:rFonts w:ascii="Times New Roman" w:hAnsi="Times New Roman" w:cs="Times New Roman"/>
          <w:sz w:val="28"/>
          <w:szCs w:val="28"/>
        </w:rPr>
      </w:pPr>
      <w:r w:rsidRPr="005019B4">
        <w:rPr>
          <w:rFonts w:ascii="Times New Roman" w:hAnsi="Times New Roman" w:cs="Times New Roman"/>
          <w:b/>
          <w:sz w:val="28"/>
          <w:szCs w:val="28"/>
        </w:rPr>
        <w:t>Ключевые слова:</w:t>
      </w:r>
      <w:r w:rsidRPr="005019B4">
        <w:rPr>
          <w:rFonts w:ascii="Times New Roman" w:hAnsi="Times New Roman" w:cs="Times New Roman"/>
          <w:sz w:val="28"/>
          <w:szCs w:val="28"/>
        </w:rPr>
        <w:t xml:space="preserve"> профориентация, дополнительное образование, проектная деятельность, юные экскурсоводы, </w:t>
      </w:r>
      <w:proofErr w:type="spellStart"/>
      <w:r w:rsidRPr="005019B4">
        <w:rPr>
          <w:rFonts w:ascii="Times New Roman" w:hAnsi="Times New Roman" w:cs="Times New Roman"/>
          <w:sz w:val="28"/>
          <w:szCs w:val="28"/>
        </w:rPr>
        <w:t>волонтерство</w:t>
      </w:r>
      <w:proofErr w:type="spellEnd"/>
      <w:r w:rsidRPr="005019B4">
        <w:rPr>
          <w:rFonts w:ascii="Times New Roman" w:hAnsi="Times New Roman" w:cs="Times New Roman"/>
          <w:sz w:val="28"/>
          <w:szCs w:val="28"/>
        </w:rPr>
        <w:t>.</w:t>
      </w:r>
    </w:p>
    <w:p w:rsidR="00735E51" w:rsidRPr="00735E51" w:rsidRDefault="00735E51" w:rsidP="00735E51">
      <w:pPr>
        <w:spacing w:after="0" w:line="360" w:lineRule="auto"/>
        <w:rPr>
          <w:rFonts w:ascii="Times New Roman" w:eastAsia="Times New Roman" w:hAnsi="Times New Roman" w:cs="Times New Roman"/>
          <w:color w:val="000000"/>
          <w:sz w:val="28"/>
          <w:szCs w:val="28"/>
          <w:lang w:val="en-US" w:eastAsia="ru-RU"/>
        </w:rPr>
      </w:pPr>
      <w:r w:rsidRPr="00735E51">
        <w:rPr>
          <w:rFonts w:ascii="Times New Roman" w:eastAsia="Times New Roman" w:hAnsi="Times New Roman" w:cs="Times New Roman"/>
          <w:color w:val="000000"/>
          <w:sz w:val="28"/>
          <w:szCs w:val="28"/>
          <w:lang w:val="en-US" w:eastAsia="ru-RU"/>
        </w:rPr>
        <w:lastRenderedPageBreak/>
        <w:t>"New conditions and opportunities for vocational guidance of schoolchildren in the field of guided tours based on partnership and project activities»</w:t>
      </w:r>
    </w:p>
    <w:p w:rsidR="00CD172C" w:rsidRPr="00CF2BAE" w:rsidRDefault="00CD172C" w:rsidP="00CD172C">
      <w:pPr>
        <w:suppressAutoHyphens/>
        <w:spacing w:after="0" w:line="360" w:lineRule="auto"/>
        <w:jc w:val="both"/>
        <w:rPr>
          <w:rFonts w:ascii="Times New Roman" w:hAnsi="Times New Roman" w:cs="Times New Roman"/>
          <w:b/>
          <w:color w:val="000000"/>
          <w:sz w:val="28"/>
          <w:szCs w:val="28"/>
          <w:shd w:val="clear" w:color="auto" w:fill="FFFFFF"/>
          <w:lang w:val="en-US"/>
        </w:rPr>
      </w:pPr>
      <w:r w:rsidRPr="00CD172C">
        <w:rPr>
          <w:rFonts w:ascii="Times New Roman" w:hAnsi="Times New Roman" w:cs="Times New Roman"/>
          <w:b/>
          <w:color w:val="000000"/>
          <w:sz w:val="28"/>
          <w:szCs w:val="28"/>
          <w:shd w:val="clear" w:color="auto" w:fill="FFFFFF"/>
          <w:lang w:val="en-US"/>
        </w:rPr>
        <w:t>Abstract</w:t>
      </w:r>
      <w:r w:rsidRPr="00CF2BAE">
        <w:rPr>
          <w:rFonts w:ascii="Times New Roman" w:hAnsi="Times New Roman" w:cs="Times New Roman"/>
          <w:b/>
          <w:color w:val="000000"/>
          <w:sz w:val="28"/>
          <w:szCs w:val="28"/>
          <w:shd w:val="clear" w:color="auto" w:fill="FFFFFF"/>
          <w:lang w:val="en-US"/>
        </w:rPr>
        <w:t>:</w:t>
      </w:r>
    </w:p>
    <w:p w:rsidR="00CD172C" w:rsidRPr="00CD172C" w:rsidRDefault="00CD172C" w:rsidP="00CD486E">
      <w:pPr>
        <w:suppressAutoHyphens/>
        <w:spacing w:after="0" w:line="360" w:lineRule="auto"/>
        <w:ind w:firstLine="709"/>
        <w:jc w:val="both"/>
        <w:rPr>
          <w:rFonts w:ascii="Times New Roman" w:hAnsi="Times New Roman" w:cs="Times New Roman"/>
          <w:sz w:val="28"/>
          <w:szCs w:val="28"/>
          <w:lang w:val="en-US"/>
        </w:rPr>
      </w:pPr>
      <w:r w:rsidRPr="00CD172C">
        <w:rPr>
          <w:rFonts w:ascii="Times New Roman" w:hAnsi="Times New Roman" w:cs="Times New Roman"/>
          <w:color w:val="000000"/>
          <w:sz w:val="28"/>
          <w:szCs w:val="28"/>
          <w:shd w:val="clear" w:color="auto" w:fill="FFFFFF"/>
          <w:lang w:val="en-US"/>
        </w:rPr>
        <w:t xml:space="preserve">The article represents the methods of accompaniment and support of pupils' professional self-determination by means of additional education. The emerging demand of society and youth for the profession of a guide and a museum worker is revealed. A mechanism for involving pupils in professional tests is represented on the basis of volunteer activity and children's social projects aimed at preserving the historical memory of the Hero City Leningrad and the cultural traditions of St. Petersburg. The relevance of the new focus is confirmed by the fact that the International Movement </w:t>
      </w:r>
      <w:proofErr w:type="spellStart"/>
      <w:r w:rsidRPr="00CD172C">
        <w:rPr>
          <w:rFonts w:ascii="Times New Roman" w:hAnsi="Times New Roman" w:cs="Times New Roman"/>
          <w:color w:val="000000"/>
          <w:sz w:val="28"/>
          <w:szCs w:val="28"/>
          <w:shd w:val="clear" w:color="auto" w:fill="FFFFFF"/>
          <w:lang w:val="en-US"/>
        </w:rPr>
        <w:t>WorldSkills</w:t>
      </w:r>
      <w:proofErr w:type="spellEnd"/>
      <w:r w:rsidRPr="00CD172C">
        <w:rPr>
          <w:rFonts w:ascii="Times New Roman" w:hAnsi="Times New Roman" w:cs="Times New Roman"/>
          <w:color w:val="000000"/>
          <w:sz w:val="28"/>
          <w:szCs w:val="28"/>
          <w:shd w:val="clear" w:color="auto" w:fill="FFFFFF"/>
          <w:lang w:val="en-US"/>
        </w:rPr>
        <w:t xml:space="preserve"> has recently introduced a separate competence "Organization of excursion services" into its competition programs.</w:t>
      </w:r>
      <w:r w:rsidRPr="00CD172C">
        <w:rPr>
          <w:rFonts w:ascii="Times New Roman" w:hAnsi="Times New Roman" w:cs="Times New Roman"/>
          <w:color w:val="000000"/>
          <w:sz w:val="28"/>
          <w:szCs w:val="28"/>
          <w:lang w:val="en-US"/>
        </w:rPr>
        <w:br/>
      </w:r>
      <w:r w:rsidRPr="00CD172C">
        <w:rPr>
          <w:rFonts w:ascii="Times New Roman" w:hAnsi="Times New Roman" w:cs="Times New Roman"/>
          <w:b/>
          <w:color w:val="000000"/>
          <w:sz w:val="28"/>
          <w:szCs w:val="28"/>
          <w:shd w:val="clear" w:color="auto" w:fill="FFFFFF"/>
          <w:lang w:val="en-US"/>
        </w:rPr>
        <w:t>Key words:</w:t>
      </w:r>
      <w:r w:rsidR="00735E51" w:rsidRPr="00735E51">
        <w:rPr>
          <w:rFonts w:ascii="Times New Roman" w:hAnsi="Times New Roman" w:cs="Times New Roman"/>
          <w:b/>
          <w:color w:val="000000"/>
          <w:sz w:val="28"/>
          <w:szCs w:val="28"/>
          <w:shd w:val="clear" w:color="auto" w:fill="FFFFFF"/>
          <w:lang w:val="en-US"/>
        </w:rPr>
        <w:t xml:space="preserve"> </w:t>
      </w:r>
      <w:r w:rsidRPr="00CD172C">
        <w:rPr>
          <w:rFonts w:ascii="Times New Roman" w:hAnsi="Times New Roman" w:cs="Times New Roman"/>
          <w:color w:val="000000"/>
          <w:sz w:val="28"/>
          <w:szCs w:val="28"/>
          <w:shd w:val="clear" w:color="auto" w:fill="FFFFFF"/>
          <w:lang w:val="en-US"/>
        </w:rPr>
        <w:t>vocational guidance, additional education, project activities, young guides, volunteering.</w:t>
      </w:r>
    </w:p>
    <w:p w:rsidR="005019B4" w:rsidRPr="00CF2BAE" w:rsidRDefault="005019B4" w:rsidP="005019B4">
      <w:pPr>
        <w:suppressAutoHyphens/>
        <w:spacing w:after="0" w:line="360" w:lineRule="auto"/>
        <w:ind w:firstLine="709"/>
        <w:jc w:val="both"/>
        <w:rPr>
          <w:rFonts w:ascii="Times New Roman" w:hAnsi="Times New Roman" w:cs="Times New Roman"/>
          <w:sz w:val="28"/>
          <w:szCs w:val="28"/>
          <w:lang w:val="en-US"/>
        </w:rPr>
      </w:pPr>
    </w:p>
    <w:p w:rsidR="005019B4" w:rsidRPr="005019B4" w:rsidRDefault="005019B4" w:rsidP="005019B4">
      <w:pPr>
        <w:suppressAutoHyphens/>
        <w:spacing w:after="0" w:line="360" w:lineRule="auto"/>
        <w:ind w:firstLine="709"/>
        <w:jc w:val="both"/>
        <w:rPr>
          <w:rFonts w:ascii="Times New Roman" w:hAnsi="Times New Roman" w:cs="Times New Roman"/>
          <w:b/>
          <w:sz w:val="28"/>
          <w:szCs w:val="28"/>
        </w:rPr>
      </w:pPr>
      <w:r w:rsidRPr="005019B4">
        <w:rPr>
          <w:rFonts w:ascii="Times New Roman" w:hAnsi="Times New Roman" w:cs="Times New Roman"/>
          <w:sz w:val="28"/>
          <w:szCs w:val="28"/>
        </w:rPr>
        <w:t xml:space="preserve">Профессиональное самоопределение человека осуществляется самыми разнообразными путями. Для кого-то выбор образа своей трудовой деятельности формируется на примере профессионального пути родителей, авторитетных людей, </w:t>
      </w:r>
      <w:proofErr w:type="spellStart"/>
      <w:r w:rsidRPr="005019B4">
        <w:rPr>
          <w:rFonts w:ascii="Times New Roman" w:hAnsi="Times New Roman" w:cs="Times New Roman"/>
          <w:sz w:val="28"/>
          <w:szCs w:val="28"/>
        </w:rPr>
        <w:t>медийных</w:t>
      </w:r>
      <w:proofErr w:type="spellEnd"/>
      <w:r w:rsidRPr="005019B4">
        <w:rPr>
          <w:rFonts w:ascii="Times New Roman" w:hAnsi="Times New Roman" w:cs="Times New Roman"/>
          <w:sz w:val="28"/>
          <w:szCs w:val="28"/>
        </w:rPr>
        <w:t xml:space="preserve"> личностей. Кто-то, получив в раннем детстве в подарок микроскоп, гербарий, набор юного </w:t>
      </w:r>
      <w:proofErr w:type="spellStart"/>
      <w:r w:rsidRPr="005019B4">
        <w:rPr>
          <w:rFonts w:ascii="Times New Roman" w:hAnsi="Times New Roman" w:cs="Times New Roman"/>
          <w:sz w:val="28"/>
          <w:szCs w:val="28"/>
        </w:rPr>
        <w:t>самоделкина</w:t>
      </w:r>
      <w:proofErr w:type="spellEnd"/>
      <w:r w:rsidRPr="005019B4">
        <w:rPr>
          <w:rFonts w:ascii="Times New Roman" w:hAnsi="Times New Roman" w:cs="Times New Roman"/>
          <w:sz w:val="28"/>
          <w:szCs w:val="28"/>
        </w:rPr>
        <w:t xml:space="preserve"> или комплект для шитья, навсегда приобретает вкус к той или иной профессии. </w:t>
      </w:r>
      <w:r w:rsidRPr="005019B4">
        <w:rPr>
          <w:rFonts w:ascii="Times New Roman" w:hAnsi="Times New Roman" w:cs="Times New Roman"/>
          <w:color w:val="3A3A3A"/>
          <w:sz w:val="28"/>
          <w:szCs w:val="28"/>
          <w:shd w:val="clear" w:color="auto" w:fill="FFFFFF"/>
        </w:rPr>
        <w:t> </w:t>
      </w:r>
      <w:r w:rsidRPr="005019B4">
        <w:rPr>
          <w:rFonts w:ascii="Times New Roman" w:hAnsi="Times New Roman" w:cs="Times New Roman"/>
          <w:sz w:val="28"/>
          <w:szCs w:val="28"/>
          <w:shd w:val="clear" w:color="auto" w:fill="FFFFFF"/>
        </w:rPr>
        <w:t xml:space="preserve">Выбрать будущую сферу деятельности </w:t>
      </w:r>
      <w:r w:rsidRPr="005019B4">
        <w:rPr>
          <w:rFonts w:ascii="Times New Roman" w:hAnsi="Times New Roman" w:cs="Times New Roman"/>
          <w:sz w:val="28"/>
          <w:szCs w:val="28"/>
        </w:rPr>
        <w:t>помогают и успехи в освоени</w:t>
      </w:r>
      <w:r w:rsidRPr="005019B4">
        <w:rPr>
          <w:rFonts w:ascii="Times New Roman" w:hAnsi="Times New Roman" w:cs="Times New Roman"/>
          <w:color w:val="000000" w:themeColor="text1"/>
          <w:sz w:val="28"/>
          <w:szCs w:val="28"/>
        </w:rPr>
        <w:t xml:space="preserve">и </w:t>
      </w:r>
      <w:r w:rsidRPr="005019B4">
        <w:rPr>
          <w:rFonts w:ascii="Times New Roman" w:hAnsi="Times New Roman" w:cs="Times New Roman"/>
          <w:sz w:val="28"/>
          <w:szCs w:val="28"/>
        </w:rPr>
        <w:t>школьных предметов, и увлеченность творчеством, спортом, наукой.</w:t>
      </w:r>
    </w:p>
    <w:p w:rsidR="005019B4" w:rsidRPr="005019B4" w:rsidRDefault="005019B4" w:rsidP="005019B4">
      <w:pPr>
        <w:suppressAutoHyphens/>
        <w:spacing w:after="0" w:line="360" w:lineRule="auto"/>
        <w:ind w:firstLine="709"/>
        <w:jc w:val="both"/>
        <w:rPr>
          <w:rFonts w:ascii="Times New Roman" w:hAnsi="Times New Roman" w:cs="Times New Roman"/>
          <w:color w:val="000000"/>
          <w:sz w:val="28"/>
          <w:szCs w:val="28"/>
        </w:rPr>
      </w:pPr>
      <w:r w:rsidRPr="005019B4">
        <w:rPr>
          <w:rFonts w:ascii="Times New Roman" w:hAnsi="Times New Roman" w:cs="Times New Roman"/>
          <w:sz w:val="28"/>
          <w:szCs w:val="28"/>
        </w:rPr>
        <w:t xml:space="preserve">Средой профессионального самоопределения часто становятся учреждения дополнительного образования, которые чутко реагируют на меняющиеся запросы детей, родителей, общества и предлагают широкий спектр образовательных программ. </w:t>
      </w:r>
      <w:r w:rsidRPr="005019B4">
        <w:rPr>
          <w:rFonts w:ascii="Times New Roman" w:hAnsi="Times New Roman" w:cs="Times New Roman"/>
          <w:kern w:val="2"/>
          <w:sz w:val="28"/>
          <w:szCs w:val="28"/>
          <w:lang w:eastAsia="ar-SA"/>
        </w:rPr>
        <w:t>Они расширяют</w:t>
      </w:r>
      <w:r w:rsidRPr="005019B4">
        <w:rPr>
          <w:rFonts w:ascii="Times New Roman" w:hAnsi="Times New Roman" w:cs="Times New Roman"/>
          <w:color w:val="000000"/>
          <w:sz w:val="28"/>
          <w:szCs w:val="28"/>
        </w:rPr>
        <w:t xml:space="preserve"> знания школьников о мире, о себе,</w:t>
      </w:r>
      <w:r w:rsidRPr="005019B4">
        <w:rPr>
          <w:rFonts w:ascii="Times New Roman" w:hAnsi="Times New Roman" w:cs="Times New Roman"/>
          <w:kern w:val="2"/>
          <w:sz w:val="28"/>
          <w:szCs w:val="28"/>
          <w:lang w:eastAsia="ar-SA"/>
        </w:rPr>
        <w:t xml:space="preserve"> формируют общую культуру, </w:t>
      </w:r>
      <w:r w:rsidRPr="005019B4">
        <w:rPr>
          <w:rFonts w:ascii="Times New Roman" w:hAnsi="Times New Roman" w:cs="Times New Roman"/>
          <w:color w:val="000000"/>
          <w:sz w:val="28"/>
          <w:szCs w:val="28"/>
        </w:rPr>
        <w:t>создают условия для развития способностей и потенциала каждого ребенка</w:t>
      </w:r>
      <w:r w:rsidRPr="005019B4">
        <w:rPr>
          <w:rFonts w:ascii="Times New Roman" w:hAnsi="Times New Roman" w:cs="Times New Roman"/>
          <w:b/>
          <w:color w:val="000000"/>
          <w:sz w:val="28"/>
          <w:szCs w:val="28"/>
        </w:rPr>
        <w:t xml:space="preserve">. </w:t>
      </w:r>
      <w:r w:rsidRPr="005019B4">
        <w:rPr>
          <w:rFonts w:ascii="Times New Roman" w:hAnsi="Times New Roman" w:cs="Times New Roman"/>
          <w:color w:val="000000"/>
          <w:sz w:val="28"/>
          <w:szCs w:val="28"/>
        </w:rPr>
        <w:t xml:space="preserve">А увлеченные и </w:t>
      </w:r>
      <w:r w:rsidRPr="005019B4">
        <w:rPr>
          <w:rFonts w:ascii="Times New Roman" w:hAnsi="Times New Roman" w:cs="Times New Roman"/>
          <w:color w:val="000000"/>
          <w:sz w:val="28"/>
          <w:szCs w:val="28"/>
        </w:rPr>
        <w:lastRenderedPageBreak/>
        <w:t xml:space="preserve">профессиональные педагоги помогают обучающимся получить высокий уровень подготовки в области актерского мастерства, экологии, изобразительного творчества, вокала, танца и других сфер деятельности. Они вдохновляют школьников на достижение значимых результатов, на </w:t>
      </w:r>
      <w:r w:rsidRPr="005019B4">
        <w:rPr>
          <w:rFonts w:ascii="Times New Roman" w:hAnsi="Times New Roman" w:cs="Times New Roman"/>
          <w:color w:val="000000" w:themeColor="text1"/>
          <w:sz w:val="28"/>
          <w:szCs w:val="28"/>
        </w:rPr>
        <w:t>развити</w:t>
      </w:r>
      <w:r w:rsidRPr="005019B4">
        <w:rPr>
          <w:rFonts w:ascii="Times New Roman" w:hAnsi="Times New Roman" w:cs="Times New Roman"/>
          <w:color w:val="000000"/>
          <w:sz w:val="28"/>
          <w:szCs w:val="28"/>
        </w:rPr>
        <w:t xml:space="preserve">е способностей, передают обучающимся свою преданность любимому делу. </w:t>
      </w:r>
    </w:p>
    <w:p w:rsidR="005019B4" w:rsidRPr="005019B4" w:rsidRDefault="005019B4" w:rsidP="005019B4">
      <w:pPr>
        <w:suppressAutoHyphens/>
        <w:spacing w:after="0" w:line="360" w:lineRule="auto"/>
        <w:ind w:firstLine="709"/>
        <w:jc w:val="both"/>
        <w:rPr>
          <w:rFonts w:ascii="Times New Roman" w:hAnsi="Times New Roman" w:cs="Times New Roman"/>
          <w:color w:val="222222"/>
          <w:sz w:val="28"/>
          <w:szCs w:val="28"/>
          <w:shd w:val="clear" w:color="auto" w:fill="FFFFFF"/>
        </w:rPr>
      </w:pPr>
      <w:r w:rsidRPr="005019B4">
        <w:rPr>
          <w:rFonts w:ascii="Times New Roman" w:hAnsi="Times New Roman" w:cs="Times New Roman"/>
          <w:sz w:val="28"/>
          <w:szCs w:val="28"/>
        </w:rPr>
        <w:t xml:space="preserve">Во Дворце детского (юношеского) творчества Московского района Санкт-Петербурга </w:t>
      </w:r>
      <w:r w:rsidRPr="005019B4">
        <w:rPr>
          <w:rFonts w:ascii="Times New Roman" w:hAnsi="Times New Roman" w:cs="Times New Roman"/>
          <w:color w:val="000000"/>
          <w:sz w:val="28"/>
          <w:szCs w:val="28"/>
        </w:rPr>
        <w:t xml:space="preserve">нет </w:t>
      </w:r>
      <w:r w:rsidRPr="005019B4">
        <w:rPr>
          <w:rFonts w:ascii="Times New Roman" w:hAnsi="Times New Roman" w:cs="Times New Roman"/>
          <w:i/>
          <w:color w:val="000000"/>
          <w:sz w:val="28"/>
          <w:szCs w:val="28"/>
        </w:rPr>
        <w:t>специализированных или профессионально-ориентированны</w:t>
      </w:r>
      <w:r w:rsidRPr="005019B4">
        <w:rPr>
          <w:rFonts w:ascii="Times New Roman" w:hAnsi="Times New Roman" w:cs="Times New Roman"/>
          <w:color w:val="000000"/>
          <w:sz w:val="28"/>
          <w:szCs w:val="28"/>
        </w:rPr>
        <w:t xml:space="preserve">х образовательных программ, которые нацелены на формирование </w:t>
      </w:r>
      <w:r w:rsidRPr="005019B4">
        <w:rPr>
          <w:rFonts w:ascii="Times New Roman" w:hAnsi="Times New Roman" w:cs="Times New Roman"/>
          <w:color w:val="222222"/>
          <w:sz w:val="28"/>
          <w:szCs w:val="28"/>
          <w:shd w:val="clear" w:color="auto" w:fill="FFFFFF"/>
        </w:rPr>
        <w:t xml:space="preserve">основополагающих </w:t>
      </w:r>
      <w:r w:rsidRPr="005019B4">
        <w:rPr>
          <w:rFonts w:ascii="Times New Roman" w:hAnsi="Times New Roman" w:cs="Times New Roman"/>
          <w:color w:val="000000"/>
          <w:sz w:val="28"/>
          <w:szCs w:val="28"/>
        </w:rPr>
        <w:t>«</w:t>
      </w:r>
      <w:r w:rsidRPr="005019B4">
        <w:rPr>
          <w:rFonts w:ascii="Times New Roman" w:hAnsi="Times New Roman" w:cs="Times New Roman"/>
          <w:sz w:val="28"/>
          <w:szCs w:val="28"/>
        </w:rPr>
        <w:t xml:space="preserve">жестких» </w:t>
      </w:r>
      <w:r w:rsidRPr="005019B4">
        <w:rPr>
          <w:rFonts w:ascii="Times New Roman" w:hAnsi="Times New Roman" w:cs="Times New Roman"/>
          <w:bCs/>
          <w:sz w:val="28"/>
          <w:szCs w:val="28"/>
          <w:bdr w:val="none" w:sz="0" w:space="0" w:color="auto" w:frame="1"/>
        </w:rPr>
        <w:t>компетенций (</w:t>
      </w:r>
      <w:proofErr w:type="spellStart"/>
      <w:r w:rsidRPr="005019B4">
        <w:rPr>
          <w:rFonts w:ascii="Times New Roman" w:hAnsi="Times New Roman" w:cs="Times New Roman"/>
          <w:sz w:val="28"/>
          <w:szCs w:val="28"/>
        </w:rPr>
        <w:t>h</w:t>
      </w:r>
      <w:r w:rsidRPr="005019B4">
        <w:rPr>
          <w:rFonts w:ascii="Times New Roman" w:hAnsi="Times New Roman" w:cs="Times New Roman"/>
          <w:bCs/>
          <w:sz w:val="28"/>
          <w:szCs w:val="28"/>
          <w:bdr w:val="none" w:sz="0" w:space="0" w:color="auto" w:frame="1"/>
        </w:rPr>
        <w:t>ard</w:t>
      </w:r>
      <w:proofErr w:type="spellEnd"/>
      <w:r w:rsidRPr="005019B4">
        <w:rPr>
          <w:rFonts w:ascii="Times New Roman" w:hAnsi="Times New Roman" w:cs="Times New Roman"/>
          <w:bCs/>
          <w:sz w:val="28"/>
          <w:szCs w:val="28"/>
          <w:bdr w:val="none" w:sz="0" w:space="0" w:color="auto" w:frame="1"/>
        </w:rPr>
        <w:t xml:space="preserve"> </w:t>
      </w:r>
      <w:proofErr w:type="spellStart"/>
      <w:r w:rsidRPr="005019B4">
        <w:rPr>
          <w:rFonts w:ascii="Times New Roman" w:hAnsi="Times New Roman" w:cs="Times New Roman"/>
          <w:bCs/>
          <w:sz w:val="28"/>
          <w:szCs w:val="28"/>
          <w:bdr w:val="none" w:sz="0" w:space="0" w:color="auto" w:frame="1"/>
        </w:rPr>
        <w:t>skills</w:t>
      </w:r>
      <w:proofErr w:type="spellEnd"/>
      <w:r w:rsidRPr="005019B4">
        <w:rPr>
          <w:rFonts w:ascii="Times New Roman" w:hAnsi="Times New Roman" w:cs="Times New Roman"/>
          <w:bCs/>
          <w:sz w:val="28"/>
          <w:szCs w:val="28"/>
          <w:bdr w:val="none" w:sz="0" w:space="0" w:color="auto" w:frame="1"/>
        </w:rPr>
        <w:t>)</w:t>
      </w:r>
      <w:r w:rsidRPr="005019B4">
        <w:rPr>
          <w:rFonts w:ascii="Times New Roman" w:hAnsi="Times New Roman" w:cs="Times New Roman"/>
          <w:sz w:val="28"/>
          <w:szCs w:val="28"/>
        </w:rPr>
        <w:t>, требуемых для</w:t>
      </w:r>
      <w:r w:rsidRPr="005019B4">
        <w:rPr>
          <w:rFonts w:ascii="Times New Roman" w:hAnsi="Times New Roman" w:cs="Times New Roman"/>
          <w:color w:val="222222"/>
          <w:sz w:val="28"/>
          <w:szCs w:val="28"/>
          <w:shd w:val="clear" w:color="auto" w:fill="FFFFFF"/>
        </w:rPr>
        <w:t xml:space="preserve"> специалистов в конкретной области. Н</w:t>
      </w:r>
      <w:r w:rsidRPr="005019B4">
        <w:rPr>
          <w:rFonts w:ascii="Times New Roman" w:hAnsi="Times New Roman" w:cs="Times New Roman"/>
          <w:color w:val="000000"/>
          <w:sz w:val="28"/>
          <w:szCs w:val="28"/>
        </w:rPr>
        <w:t xml:space="preserve">аши программы развивают </w:t>
      </w:r>
      <w:proofErr w:type="spellStart"/>
      <w:r w:rsidRPr="005019B4">
        <w:rPr>
          <w:rFonts w:ascii="Times New Roman" w:hAnsi="Times New Roman" w:cs="Times New Roman"/>
          <w:color w:val="333333"/>
          <w:sz w:val="28"/>
          <w:szCs w:val="28"/>
        </w:rPr>
        <w:t>надпрофессиональные</w:t>
      </w:r>
      <w:proofErr w:type="spellEnd"/>
      <w:r w:rsidRPr="005019B4">
        <w:rPr>
          <w:rFonts w:ascii="Times New Roman" w:hAnsi="Times New Roman" w:cs="Times New Roman"/>
          <w:color w:val="333333"/>
          <w:sz w:val="28"/>
          <w:szCs w:val="28"/>
        </w:rPr>
        <w:t xml:space="preserve"> навыки или, как </w:t>
      </w:r>
      <w:r w:rsidRPr="005019B4">
        <w:rPr>
          <w:rFonts w:ascii="Times New Roman" w:hAnsi="Times New Roman" w:cs="Times New Roman"/>
          <w:color w:val="000000"/>
          <w:sz w:val="28"/>
          <w:szCs w:val="28"/>
        </w:rPr>
        <w:t>принято сегодня говорить, «гибкие» компетенции (</w:t>
      </w:r>
      <w:proofErr w:type="spellStart"/>
      <w:r w:rsidRPr="005019B4">
        <w:rPr>
          <w:rFonts w:ascii="Times New Roman" w:hAnsi="Times New Roman" w:cs="Times New Roman"/>
          <w:bCs/>
          <w:color w:val="333333"/>
          <w:sz w:val="28"/>
          <w:szCs w:val="28"/>
          <w:shd w:val="clear" w:color="auto" w:fill="FFFFFF"/>
        </w:rPr>
        <w:t>soft</w:t>
      </w:r>
      <w:proofErr w:type="spellEnd"/>
      <w:r w:rsidRPr="005019B4">
        <w:rPr>
          <w:rFonts w:ascii="Times New Roman" w:hAnsi="Times New Roman" w:cs="Times New Roman"/>
          <w:bCs/>
          <w:color w:val="333333"/>
          <w:sz w:val="28"/>
          <w:szCs w:val="28"/>
          <w:shd w:val="clear" w:color="auto" w:fill="FFFFFF"/>
        </w:rPr>
        <w:t xml:space="preserve"> </w:t>
      </w:r>
      <w:proofErr w:type="spellStart"/>
      <w:r w:rsidRPr="005019B4">
        <w:rPr>
          <w:rFonts w:ascii="Times New Roman" w:hAnsi="Times New Roman" w:cs="Times New Roman"/>
          <w:bCs/>
          <w:color w:val="333333"/>
          <w:sz w:val="28"/>
          <w:szCs w:val="28"/>
          <w:shd w:val="clear" w:color="auto" w:fill="FFFFFF"/>
        </w:rPr>
        <w:t>skills</w:t>
      </w:r>
      <w:proofErr w:type="spellEnd"/>
      <w:r w:rsidRPr="005019B4">
        <w:rPr>
          <w:rFonts w:ascii="Times New Roman" w:hAnsi="Times New Roman" w:cs="Times New Roman"/>
          <w:bCs/>
          <w:color w:val="333333"/>
          <w:sz w:val="28"/>
          <w:szCs w:val="28"/>
          <w:shd w:val="clear" w:color="auto" w:fill="FFFFFF"/>
        </w:rPr>
        <w:t>)</w:t>
      </w:r>
      <w:r w:rsidRPr="005019B4">
        <w:rPr>
          <w:rFonts w:ascii="Times New Roman" w:hAnsi="Times New Roman" w:cs="Times New Roman"/>
          <w:color w:val="333333"/>
          <w:sz w:val="28"/>
          <w:szCs w:val="28"/>
        </w:rPr>
        <w:t>.</w:t>
      </w:r>
    </w:p>
    <w:p w:rsidR="005019B4" w:rsidRPr="005019B4" w:rsidRDefault="005019B4" w:rsidP="005019B4">
      <w:pPr>
        <w:suppressAutoHyphens/>
        <w:spacing w:after="0" w:line="360" w:lineRule="auto"/>
        <w:ind w:firstLine="709"/>
        <w:jc w:val="both"/>
        <w:rPr>
          <w:rFonts w:ascii="Times New Roman" w:hAnsi="Times New Roman" w:cs="Times New Roman"/>
          <w:color w:val="222222"/>
          <w:sz w:val="28"/>
          <w:szCs w:val="28"/>
          <w:shd w:val="clear" w:color="auto" w:fill="FFFFFF"/>
        </w:rPr>
      </w:pPr>
      <w:r w:rsidRPr="005019B4">
        <w:rPr>
          <w:rFonts w:ascii="Times New Roman" w:hAnsi="Times New Roman" w:cs="Times New Roman"/>
          <w:color w:val="222222"/>
          <w:sz w:val="28"/>
          <w:szCs w:val="28"/>
          <w:shd w:val="clear" w:color="auto" w:fill="FFFFFF"/>
        </w:rPr>
        <w:t xml:space="preserve">Но даже когда мы не знали таких умных современных терминов, нам удавалось создавать образовательную и мотивирующую среду для уверенного самоопределения наших обучающихся. Среди выпускников Дворца - успешные актеры, танцоры, музыканты, художники. А в отделе гражданско-общественного воспитания, где реализуются преимущественно социально-педагогические (гуманитарные) программы, используются проектные технологии и активно действует детская общественная организация «Тинэйджер+», у обучающихся традиционно вырабатывается устойчивый запрос на профессии, связанные с педагогикой, психологией, государственной службой, менеджментом. </w:t>
      </w:r>
    </w:p>
    <w:p w:rsidR="005019B4" w:rsidRPr="005019B4" w:rsidRDefault="005019B4" w:rsidP="005019B4">
      <w:pPr>
        <w:suppressAutoHyphens/>
        <w:spacing w:after="0" w:line="360" w:lineRule="auto"/>
        <w:ind w:firstLine="709"/>
        <w:jc w:val="both"/>
        <w:rPr>
          <w:rFonts w:ascii="Times New Roman" w:hAnsi="Times New Roman" w:cs="Times New Roman"/>
          <w:color w:val="222222"/>
          <w:sz w:val="28"/>
          <w:szCs w:val="28"/>
          <w:shd w:val="clear" w:color="auto" w:fill="FFFFFF"/>
        </w:rPr>
      </w:pPr>
      <w:r w:rsidRPr="005019B4">
        <w:rPr>
          <w:rFonts w:ascii="Times New Roman" w:hAnsi="Times New Roman" w:cs="Times New Roman"/>
          <w:color w:val="222222"/>
          <w:sz w:val="28"/>
          <w:szCs w:val="28"/>
          <w:shd w:val="clear" w:color="auto" w:fill="FFFFFF"/>
        </w:rPr>
        <w:t xml:space="preserve">И этот запрос успешно реализуется. Мы очень гордимся тем, что в Московском районе сегодня более 10 выпускников работают педагогами. Сформировалась большая и сплоченная команда молодых, успешных профессионалов, которая вносит в систему образования района ту атмосферу дружбы, социальной активности, гражданской зрелости, которую они получали в стенах ДД(Ю)Т. Кроме того, среди наших повзрослевших </w:t>
      </w:r>
      <w:r w:rsidRPr="005019B4">
        <w:rPr>
          <w:rFonts w:ascii="Times New Roman" w:hAnsi="Times New Roman" w:cs="Times New Roman"/>
          <w:color w:val="222222"/>
          <w:sz w:val="28"/>
          <w:szCs w:val="28"/>
          <w:shd w:val="clear" w:color="auto" w:fill="FFFFFF"/>
        </w:rPr>
        <w:lastRenderedPageBreak/>
        <w:t>обучающихся есть общественные деятели, специалисты в области молодежной политики, есть даже успешный предприниматель.</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color w:val="000000"/>
          <w:sz w:val="28"/>
          <w:szCs w:val="28"/>
        </w:rPr>
        <w:t xml:space="preserve">Значит ли это, что подрастающей личности при выборе профессии не всегда требуются специализированные или профессионально-ориентированные программы? Нет, конечно, для самореализации необходимо школьникам предоставлять все возможности для определения собственного пути и профессиональных проб. </w:t>
      </w:r>
      <w:r w:rsidRPr="005019B4">
        <w:rPr>
          <w:rFonts w:ascii="Times New Roman" w:hAnsi="Times New Roman" w:cs="Times New Roman"/>
          <w:sz w:val="28"/>
          <w:szCs w:val="28"/>
        </w:rPr>
        <w:t xml:space="preserve">Важным в этом процессе является личность педагога, наставника. Его увлеченность своей работой вдохновляет, побуждает обучающихся к саморазвитию, способствует переходу от хобби к </w:t>
      </w:r>
      <w:proofErr w:type="spellStart"/>
      <w:r w:rsidRPr="005019B4">
        <w:rPr>
          <w:rFonts w:ascii="Times New Roman" w:hAnsi="Times New Roman" w:cs="Times New Roman"/>
          <w:sz w:val="28"/>
          <w:szCs w:val="28"/>
        </w:rPr>
        <w:t>професси</w:t>
      </w:r>
      <w:proofErr w:type="spellEnd"/>
      <w:r w:rsidRPr="005019B4">
        <w:rPr>
          <w:rFonts w:ascii="Times New Roman" w:hAnsi="Times New Roman" w:cs="Times New Roman"/>
          <w:sz w:val="28"/>
          <w:szCs w:val="28"/>
        </w:rPr>
        <w:t xml:space="preserve">.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Другим необходимым условием для успешного профессионального самоопределения школьников является возможность пробовать свои силы в реальной деятельности. Такую возможность в ДД(Ю)Т обучающиеся получают в рамках образовательных программ «Социальное проектирование», «Вожатское мастерство», «Я-волонтер», «Школа организаторов досуга». В их основе лежат проектные технологии, которые активно используются педагогами Дворца с 2003 года.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В ДД(Ю)Т сложилась целая система, обеспечивающая высокую степень вовлеченности школьников в решение проектных задач в различных областях знаний. У них есть возможность внести свой вклад в практическое воплощение рождающихся идей. Это происходит и на обучающих занятиях, и в делах детской общественной организации «Тинэйджер+», которая более 20 лет является центром притяжения социально активных школьников Московского района.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Обучающиеся получают собственный опыт достижения проектных целей через создание реальных социально значимых продуктов своей деятельности. Личные и коллективные успехи в проектной деятельности и общественное признание достигнутых результатов способствуют </w:t>
      </w:r>
      <w:r w:rsidRPr="005019B4">
        <w:rPr>
          <w:rFonts w:ascii="Times New Roman" w:hAnsi="Times New Roman" w:cs="Times New Roman"/>
          <w:sz w:val="28"/>
          <w:szCs w:val="28"/>
        </w:rPr>
        <w:lastRenderedPageBreak/>
        <w:t>самоопределению и формированию образа своего профессионального будущего.</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Новым направлением в ДД(Ю)Т Московского района Санкт-Петербурга неожиданно стала профориентация в области музееведения и </w:t>
      </w:r>
      <w:proofErr w:type="spellStart"/>
      <w:r w:rsidRPr="005019B4">
        <w:rPr>
          <w:rFonts w:ascii="Times New Roman" w:hAnsi="Times New Roman" w:cs="Times New Roman"/>
          <w:sz w:val="28"/>
          <w:szCs w:val="28"/>
        </w:rPr>
        <w:t>экскурсоведения</w:t>
      </w:r>
      <w:proofErr w:type="spellEnd"/>
      <w:r w:rsidRPr="005019B4">
        <w:rPr>
          <w:rFonts w:ascii="Times New Roman" w:hAnsi="Times New Roman" w:cs="Times New Roman"/>
          <w:sz w:val="28"/>
          <w:szCs w:val="28"/>
        </w:rPr>
        <w:t xml:space="preserve">. Интерес к этой сфере возник на основе разработки и реализации детского сетевого социального проекта «У подвига нет национальности», исследовательского проекта тинэйджеров «Вечный огонь нашей памяти» и партнерского проекта школы №496 «Мы вместе!».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Последовательная и многолетняя работа над этими проектами выявила потребность в экскурсоводах-волонтерах на объектах, связанных с историей блокадного Ленинграда. Одним из способов решения возникшей проблемы стало создание городского волонтерского Союза школьников – экскурсоводов «Связные памяти», который объединил 11 районов Санкт-Петербурга. </w:t>
      </w:r>
    </w:p>
    <w:p w:rsidR="005019B4" w:rsidRPr="005019B4" w:rsidRDefault="005019B4" w:rsidP="005019B4">
      <w:pPr>
        <w:suppressAutoHyphens/>
        <w:spacing w:after="0" w:line="360" w:lineRule="auto"/>
        <w:ind w:firstLine="709"/>
        <w:jc w:val="both"/>
        <w:rPr>
          <w:rFonts w:ascii="Times New Roman" w:hAnsi="Times New Roman" w:cs="Times New Roman"/>
          <w:color w:val="C00000"/>
          <w:sz w:val="28"/>
          <w:szCs w:val="28"/>
        </w:rPr>
      </w:pPr>
      <w:r w:rsidRPr="005019B4">
        <w:rPr>
          <w:rFonts w:ascii="Times New Roman" w:hAnsi="Times New Roman" w:cs="Times New Roman"/>
          <w:sz w:val="28"/>
          <w:szCs w:val="28"/>
        </w:rPr>
        <w:t>На основе партнерских отношений школьники получили большой опыт практической деятельности и совершенствования навыков экскурсионной работы в лучших музеях истории блокады Ленинграда. Наставничество со стороны сотрудников этих организаций помогло ребятам органично войти в профессиональное сообщество музейщиков и включится в волонтерскую экскурсионную деятельность на статусных площадках Санкт-Петербурга.</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Юные экскурсоводы получили не только поддержку своих социальных инициатив и проектов от руководителей Пискаревского мемориала и </w:t>
      </w:r>
      <w:proofErr w:type="spellStart"/>
      <w:r w:rsidRPr="005019B4">
        <w:rPr>
          <w:rFonts w:ascii="Times New Roman" w:hAnsi="Times New Roman" w:cs="Times New Roman"/>
          <w:sz w:val="28"/>
          <w:szCs w:val="28"/>
        </w:rPr>
        <w:t>Ленрезерва</w:t>
      </w:r>
      <w:proofErr w:type="spellEnd"/>
      <w:r w:rsidRPr="005019B4">
        <w:rPr>
          <w:rFonts w:ascii="Times New Roman" w:hAnsi="Times New Roman" w:cs="Times New Roman"/>
          <w:sz w:val="28"/>
          <w:szCs w:val="28"/>
        </w:rPr>
        <w:t>, но и были включены в системное обучение профессиональным навыкам экскурсионной, архивной деятельности. Специалисты этих организаций проводили мастер-классы, учили ребят работать с документами, музейными экспонатами. Волонтеры-школьники получили навыки организации добровольческих экскурсий по памятным местам блокадного города.</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Благодаря сотрудничеству ДД(Ю)Т и Музея обороны и блокады Ленинграда предпрофессиональная подготовка школьников в области </w:t>
      </w:r>
      <w:r w:rsidRPr="005019B4">
        <w:rPr>
          <w:rFonts w:ascii="Times New Roman" w:hAnsi="Times New Roman" w:cs="Times New Roman"/>
          <w:sz w:val="28"/>
          <w:szCs w:val="28"/>
        </w:rPr>
        <w:lastRenderedPageBreak/>
        <w:t xml:space="preserve">музееведения и </w:t>
      </w:r>
      <w:proofErr w:type="spellStart"/>
      <w:r w:rsidRPr="005019B4">
        <w:rPr>
          <w:rFonts w:ascii="Times New Roman" w:hAnsi="Times New Roman" w:cs="Times New Roman"/>
          <w:sz w:val="28"/>
          <w:szCs w:val="28"/>
        </w:rPr>
        <w:t>экскурсоведения</w:t>
      </w:r>
      <w:proofErr w:type="spellEnd"/>
      <w:r w:rsidRPr="005019B4">
        <w:rPr>
          <w:rFonts w:ascii="Times New Roman" w:hAnsi="Times New Roman" w:cs="Times New Roman"/>
          <w:sz w:val="28"/>
          <w:szCs w:val="28"/>
        </w:rPr>
        <w:t xml:space="preserve"> вышла на новый уровень. Специалисты музея придали работе новый масштаб и новые практики через организацию первого городского конкурса экскурсоводов «Юные рассказывают о блокаде».</w:t>
      </w:r>
      <w:r>
        <w:rPr>
          <w:rFonts w:ascii="Times New Roman" w:hAnsi="Times New Roman" w:cs="Times New Roman"/>
          <w:sz w:val="28"/>
          <w:szCs w:val="28"/>
        </w:rPr>
        <w:t xml:space="preserve"> </w:t>
      </w:r>
      <w:r w:rsidRPr="005019B4">
        <w:rPr>
          <w:rFonts w:ascii="Times New Roman" w:hAnsi="Times New Roman" w:cs="Times New Roman"/>
          <w:sz w:val="28"/>
          <w:szCs w:val="28"/>
        </w:rPr>
        <w:t xml:space="preserve">Шестьдесят школьников получили методические и практические рекомендации, консультации от очень опытных профессионалов-экскурсоводов Санкт-Петербурга. Важным этапом сотрудничества с Музеем обороны и блокады Ленинграда стала подготовка к 75-летию Московского парка Победы. Восемнадцать юных участников конкурса провели свои первые экскурсии по мемориальной зоне парка. Юные экскурсоводы-волонтеры получили благодарные отзывы от своих сверстников и взрослых.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Объединение усилий специалистов образования, культуры и общественных организаций по поддержке проектной и исследовательской работы способствует получению школьниками полезного практического опыта профессиональной деятельности и партнерских, доверительных отношений с известными экскурсоводами Санкт-Петербурга. </w:t>
      </w:r>
    </w:p>
    <w:p w:rsidR="00CF2BAE" w:rsidRDefault="000F3985" w:rsidP="005019B4">
      <w:pPr>
        <w:suppressAutoHyphens/>
        <w:spacing w:after="0" w:line="360" w:lineRule="auto"/>
        <w:ind w:firstLine="709"/>
        <w:jc w:val="both"/>
        <w:rPr>
          <w:rFonts w:ascii="Times New Roman" w:hAnsi="Times New Roman" w:cs="Times New Roman"/>
          <w:sz w:val="28"/>
          <w:szCs w:val="28"/>
        </w:rPr>
      </w:pPr>
      <w:r w:rsidRPr="000F3985">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15F25CA" wp14:editId="1A39AE58">
            <wp:simplePos x="0" y="0"/>
            <wp:positionH relativeFrom="margin">
              <wp:align>right</wp:align>
            </wp:positionH>
            <wp:positionV relativeFrom="paragraph">
              <wp:posOffset>3338830</wp:posOffset>
            </wp:positionV>
            <wp:extent cx="942975" cy="942975"/>
            <wp:effectExtent l="0" t="0" r="9525" b="9525"/>
            <wp:wrapTight wrapText="bothSides">
              <wp:wrapPolygon edited="0">
                <wp:start x="0" y="0"/>
                <wp:lineTo x="0" y="21382"/>
                <wp:lineTo x="21382" y="21382"/>
                <wp:lineTo x="21382" y="0"/>
                <wp:lineTo x="0" y="0"/>
              </wp:wrapPolygon>
            </wp:wrapTight>
            <wp:docPr id="1" name="Рисунок 1" descr="C:\Users\GOV\Documents\Союз экскурсоводов\Кюар коды Пискаревки\Кюар аудио экскурсий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Documents\Союз экскурсоводов\Кюар коды Пискаревки\Кюар аудио экскурсий сайт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9B4" w:rsidRPr="005019B4">
        <w:rPr>
          <w:rFonts w:ascii="Times New Roman" w:hAnsi="Times New Roman" w:cs="Times New Roman"/>
          <w:sz w:val="28"/>
          <w:szCs w:val="28"/>
        </w:rPr>
        <w:t xml:space="preserve">В условиях ограничений, вызванных пандемией </w:t>
      </w:r>
      <w:proofErr w:type="spellStart"/>
      <w:r w:rsidR="005019B4" w:rsidRPr="005019B4">
        <w:rPr>
          <w:rFonts w:ascii="Times New Roman" w:hAnsi="Times New Roman" w:cs="Times New Roman"/>
          <w:sz w:val="28"/>
          <w:szCs w:val="28"/>
        </w:rPr>
        <w:t>коронавируса</w:t>
      </w:r>
      <w:proofErr w:type="spellEnd"/>
      <w:r w:rsidR="005019B4" w:rsidRPr="005019B4">
        <w:rPr>
          <w:rFonts w:ascii="Times New Roman" w:hAnsi="Times New Roman" w:cs="Times New Roman"/>
          <w:sz w:val="28"/>
          <w:szCs w:val="28"/>
        </w:rPr>
        <w:t xml:space="preserve">, юные волонтеры не могли в 2019-2020гг. проводить офлайн экскурсии для групп на объектах памяти. Начался поиск новых проектных решений. Чтобы не нарушать многолетнюю традицию по организации экскурсий, члены Центра «Тинэйджер+» приступили к созданию </w:t>
      </w:r>
      <w:proofErr w:type="spellStart"/>
      <w:r w:rsidR="005019B4" w:rsidRPr="005019B4">
        <w:rPr>
          <w:rFonts w:ascii="Times New Roman" w:hAnsi="Times New Roman" w:cs="Times New Roman"/>
          <w:sz w:val="28"/>
          <w:szCs w:val="28"/>
        </w:rPr>
        <w:t>аудиоэкскурсий</w:t>
      </w:r>
      <w:proofErr w:type="spellEnd"/>
      <w:r w:rsidR="005019B4" w:rsidRPr="005019B4">
        <w:rPr>
          <w:rFonts w:ascii="Times New Roman" w:hAnsi="Times New Roman" w:cs="Times New Roman"/>
          <w:sz w:val="28"/>
          <w:szCs w:val="28"/>
        </w:rPr>
        <w:t xml:space="preserve">. Для расширения проекта были привлечены волонтеры Союза «Связные памяти» и участники городского проекта «Наследники Победы». Это был первый опыт в условиях удаленной работы. Он оказался успешным. К 9 мая удалось подготовить 17 </w:t>
      </w:r>
      <w:proofErr w:type="spellStart"/>
      <w:r w:rsidR="005019B4" w:rsidRPr="005019B4">
        <w:rPr>
          <w:rFonts w:ascii="Times New Roman" w:hAnsi="Times New Roman" w:cs="Times New Roman"/>
          <w:sz w:val="28"/>
          <w:szCs w:val="28"/>
        </w:rPr>
        <w:t>аудиоэкскурсий</w:t>
      </w:r>
      <w:proofErr w:type="spellEnd"/>
      <w:r w:rsidR="005019B4" w:rsidRPr="005019B4">
        <w:rPr>
          <w:rFonts w:ascii="Times New Roman" w:hAnsi="Times New Roman" w:cs="Times New Roman"/>
          <w:sz w:val="28"/>
          <w:szCs w:val="28"/>
        </w:rPr>
        <w:t xml:space="preserve"> по памятным плитам Пискаревского мемориала, отражающим вклад разных народов и регионов Советского Союза в защиту и освобождение Ленинграда. Теперь на сайте детского сетевого проекта «У подвига нет национальности»</w:t>
      </w:r>
      <w:r>
        <w:rPr>
          <w:rFonts w:ascii="Times New Roman" w:hAnsi="Times New Roman" w:cs="Times New Roman"/>
          <w:sz w:val="28"/>
          <w:szCs w:val="28"/>
        </w:rPr>
        <w:t xml:space="preserve"> на вкладке «Пискаревский гранит нашу память хранит»</w:t>
      </w:r>
      <w:r w:rsidR="005019B4" w:rsidRPr="005019B4">
        <w:rPr>
          <w:rFonts w:ascii="Times New Roman" w:hAnsi="Times New Roman" w:cs="Times New Roman"/>
          <w:sz w:val="28"/>
          <w:szCs w:val="28"/>
        </w:rPr>
        <w:t xml:space="preserve"> </w:t>
      </w:r>
      <w:hyperlink r:id="rId9" w:history="1">
        <w:r w:rsidR="005019B4" w:rsidRPr="005019B4">
          <w:rPr>
            <w:rStyle w:val="a4"/>
            <w:rFonts w:ascii="Times New Roman" w:hAnsi="Times New Roman" w:cs="Times New Roman"/>
            <w:sz w:val="28"/>
            <w:szCs w:val="28"/>
          </w:rPr>
          <w:t>https://www.catalog-piskarevka.com/audio-ekskursii</w:t>
        </w:r>
      </w:hyperlink>
      <w:r w:rsidR="005019B4" w:rsidRPr="005019B4">
        <w:rPr>
          <w:rFonts w:ascii="Times New Roman" w:hAnsi="Times New Roman" w:cs="Times New Roman"/>
          <w:sz w:val="28"/>
          <w:szCs w:val="28"/>
        </w:rPr>
        <w:t xml:space="preserve"> размещены эти мини-проекты. </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lastRenderedPageBreak/>
        <w:t xml:space="preserve">Юные экскурсоводы Союза «Связные памяти» освоили новые, востребованные сегодня инструменты дистанционного взаимодействия. А волонтеры РДШ Московского района воспользовались еще одной бесконтактной технологией. К 75-летию парка Победы ребята вместе с педагогами ДД(Ю)Т Московского района подготовили новый продукт – буклет с </w:t>
      </w:r>
      <w:proofErr w:type="spellStart"/>
      <w:r w:rsidRPr="005019B4">
        <w:rPr>
          <w:rFonts w:ascii="Times New Roman" w:hAnsi="Times New Roman" w:cs="Times New Roman"/>
          <w:sz w:val="28"/>
          <w:szCs w:val="28"/>
        </w:rPr>
        <w:t>кюар</w:t>
      </w:r>
      <w:proofErr w:type="spellEnd"/>
      <w:r w:rsidRPr="005019B4">
        <w:rPr>
          <w:rFonts w:ascii="Times New Roman" w:hAnsi="Times New Roman" w:cs="Times New Roman"/>
          <w:sz w:val="28"/>
          <w:szCs w:val="28"/>
        </w:rPr>
        <w:t>-кодами, которые позволяют посетителям парка Победы пройти по Аллее Героев и познакомиться с каждым памятником в удобном для себя порядке и временном режиме.</w:t>
      </w:r>
    </w:p>
    <w:p w:rsidR="005019B4" w:rsidRPr="005019B4" w:rsidRDefault="000F3985" w:rsidP="005019B4">
      <w:pPr>
        <w:suppressAutoHyphens/>
        <w:spacing w:after="0" w:line="360" w:lineRule="auto"/>
        <w:ind w:firstLine="709"/>
        <w:jc w:val="both"/>
        <w:rPr>
          <w:rFonts w:ascii="Times New Roman" w:hAnsi="Times New Roman" w:cs="Times New Roman"/>
          <w:sz w:val="28"/>
          <w:szCs w:val="28"/>
        </w:rPr>
      </w:pPr>
      <w:bookmarkStart w:id="1" w:name="_GoBack"/>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DD5D28E" wp14:editId="3EFB723E">
            <wp:simplePos x="0" y="0"/>
            <wp:positionH relativeFrom="margin">
              <wp:align>left</wp:align>
            </wp:positionH>
            <wp:positionV relativeFrom="paragraph">
              <wp:posOffset>3951605</wp:posOffset>
            </wp:positionV>
            <wp:extent cx="904875" cy="904875"/>
            <wp:effectExtent l="0" t="0" r="9525" b="9525"/>
            <wp:wrapTight wrapText="bothSides">
              <wp:wrapPolygon edited="0">
                <wp:start x="0" y="0"/>
                <wp:lineTo x="0" y="21373"/>
                <wp:lineTo x="21373" y="21373"/>
                <wp:lineTo x="213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юар Обелиски нашей памяти на сайте.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bookmarkEnd w:id="1"/>
      <w:r w:rsidR="005019B4" w:rsidRPr="005019B4">
        <w:rPr>
          <w:rFonts w:ascii="Times New Roman" w:hAnsi="Times New Roman" w:cs="Times New Roman"/>
          <w:sz w:val="28"/>
          <w:szCs w:val="28"/>
        </w:rPr>
        <w:t xml:space="preserve">Юные волонтеры–экскурсоводы подключили к проектной деятельности в дистанционном формате своих сверстников из регионов России и совместными усилиями подготовили мобильную выставку фотоколлажей «Обелиски нашей памяти» о памятниках, отражающих историю трагедии и подвига ленинградцев в годы блокады. </w:t>
      </w:r>
      <w:r w:rsidR="005019B4" w:rsidRPr="005019B4">
        <w:rPr>
          <w:rFonts w:ascii="Times New Roman" w:hAnsi="Times New Roman" w:cs="Times New Roman"/>
          <w:sz w:val="28"/>
          <w:szCs w:val="28"/>
          <w:shd w:val="clear" w:color="auto" w:fill="FFFFFF"/>
        </w:rPr>
        <w:t xml:space="preserve">Партнеры из Тюмени, Новосибирска, Красноярска предоставили свои проекты о памятниках и барельефах, которые в этих городах установлены по инициативе блокадников. </w:t>
      </w:r>
      <w:r w:rsidR="005019B4" w:rsidRPr="005019B4">
        <w:rPr>
          <w:rFonts w:ascii="Times New Roman" w:hAnsi="Times New Roman" w:cs="Times New Roman"/>
          <w:sz w:val="28"/>
          <w:szCs w:val="28"/>
        </w:rPr>
        <w:t xml:space="preserve">Ценность мобильной выставки фотоколлажей «Обелиски нашей памяти» в том, что ее легко можно размещать в образовательных организациях, на предприятиях, в открытых пространствах, в </w:t>
      </w:r>
      <w:proofErr w:type="spellStart"/>
      <w:r w:rsidR="005019B4" w:rsidRPr="005019B4">
        <w:rPr>
          <w:rFonts w:ascii="Times New Roman" w:hAnsi="Times New Roman" w:cs="Times New Roman"/>
          <w:sz w:val="28"/>
          <w:szCs w:val="28"/>
        </w:rPr>
        <w:t>инфозонах</w:t>
      </w:r>
      <w:proofErr w:type="spellEnd"/>
      <w:r w:rsidR="005019B4" w:rsidRPr="005019B4">
        <w:rPr>
          <w:rFonts w:ascii="Times New Roman" w:hAnsi="Times New Roman" w:cs="Times New Roman"/>
          <w:sz w:val="28"/>
          <w:szCs w:val="28"/>
        </w:rPr>
        <w:t>. Для нее не требуется обязательного присутствия авторов проекта и организаторов, т.к. новые цифровые технологии (</w:t>
      </w:r>
      <w:proofErr w:type="spellStart"/>
      <w:r w:rsidR="005019B4" w:rsidRPr="005019B4">
        <w:rPr>
          <w:rFonts w:ascii="Times New Roman" w:hAnsi="Times New Roman" w:cs="Times New Roman"/>
          <w:sz w:val="28"/>
          <w:szCs w:val="28"/>
        </w:rPr>
        <w:t>кюар</w:t>
      </w:r>
      <w:proofErr w:type="spellEnd"/>
      <w:r w:rsidR="005019B4" w:rsidRPr="005019B4">
        <w:rPr>
          <w:rFonts w:ascii="Times New Roman" w:hAnsi="Times New Roman" w:cs="Times New Roman"/>
          <w:sz w:val="28"/>
          <w:szCs w:val="28"/>
        </w:rPr>
        <w:t xml:space="preserve">-коды) позволяют посетителям зайти на сайт проекта «У подвига нет национальности» </w:t>
      </w:r>
      <w:hyperlink r:id="rId11" w:history="1">
        <w:r w:rsidR="005019B4" w:rsidRPr="005019B4">
          <w:rPr>
            <w:rStyle w:val="a4"/>
            <w:rFonts w:ascii="Times New Roman" w:hAnsi="Times New Roman" w:cs="Times New Roman"/>
            <w:sz w:val="28"/>
            <w:szCs w:val="28"/>
          </w:rPr>
          <w:t>https://www.catalog-piskarevka.com/proekty-po-pamyatnikam</w:t>
        </w:r>
      </w:hyperlink>
      <w:r w:rsidR="005019B4" w:rsidRPr="005019B4">
        <w:rPr>
          <w:rFonts w:ascii="Times New Roman" w:hAnsi="Times New Roman" w:cs="Times New Roman"/>
          <w:sz w:val="28"/>
          <w:szCs w:val="28"/>
        </w:rPr>
        <w:t xml:space="preserve"> и самим изучить историю памятников и даже войти в соавторы проекта.</w:t>
      </w:r>
    </w:p>
    <w:p w:rsidR="005019B4" w:rsidRPr="005019B4" w:rsidRDefault="005019B4" w:rsidP="005019B4">
      <w:pPr>
        <w:suppressAutoHyphens/>
        <w:spacing w:after="0" w:line="360" w:lineRule="auto"/>
        <w:ind w:firstLine="709"/>
        <w:jc w:val="both"/>
        <w:rPr>
          <w:rFonts w:ascii="Times New Roman" w:hAnsi="Times New Roman" w:cs="Times New Roman"/>
          <w:b/>
          <w:color w:val="111111"/>
          <w:sz w:val="28"/>
          <w:szCs w:val="28"/>
          <w:shd w:val="clear" w:color="auto" w:fill="FFFFFF"/>
        </w:rPr>
      </w:pPr>
      <w:r w:rsidRPr="005019B4">
        <w:rPr>
          <w:rFonts w:ascii="Times New Roman" w:hAnsi="Times New Roman" w:cs="Times New Roman"/>
          <w:sz w:val="28"/>
          <w:szCs w:val="28"/>
        </w:rPr>
        <w:t xml:space="preserve">Сегодня, когда прямой контакт экскурсовода и посетителя становится практически невозможным, новые инициативы наших обучающихся очень важны и полезны. Полученный опыт работы в качестве экскурсоводов в условиях ограничений открыл как новые перспективы профессионального самоопределения, так и поставил новые задачи перед обучающимися и педагогами. Будет ли актуальна в будущем профессия </w:t>
      </w:r>
      <w:r w:rsidRPr="005019B4">
        <w:rPr>
          <w:rFonts w:ascii="Times New Roman" w:hAnsi="Times New Roman" w:cs="Times New Roman"/>
          <w:sz w:val="28"/>
          <w:szCs w:val="28"/>
        </w:rPr>
        <w:lastRenderedPageBreak/>
        <w:t xml:space="preserve">экскурсовода? Пресса отреагировала на новые вызовы такими заголовками: </w:t>
      </w:r>
      <w:r w:rsidRPr="005019B4">
        <w:rPr>
          <w:rFonts w:ascii="Times New Roman" w:hAnsi="Times New Roman" w:cs="Times New Roman"/>
          <w:color w:val="111111"/>
          <w:sz w:val="28"/>
          <w:szCs w:val="28"/>
        </w:rPr>
        <w:t>«Пандемия убила профессию гида в классическом понимании»,</w:t>
      </w:r>
      <w:r>
        <w:rPr>
          <w:rFonts w:ascii="Times New Roman" w:hAnsi="Times New Roman" w:cs="Times New Roman"/>
          <w:color w:val="111111"/>
          <w:sz w:val="28"/>
          <w:szCs w:val="28"/>
        </w:rPr>
        <w:t xml:space="preserve"> </w:t>
      </w:r>
      <w:r w:rsidRPr="005019B4">
        <w:rPr>
          <w:rFonts w:ascii="Times New Roman" w:hAnsi="Times New Roman" w:cs="Times New Roman"/>
          <w:color w:val="111111"/>
          <w:sz w:val="28"/>
          <w:szCs w:val="28"/>
        </w:rPr>
        <w:t>«П</w:t>
      </w:r>
      <w:r w:rsidRPr="005019B4">
        <w:rPr>
          <w:rFonts w:ascii="Times New Roman" w:hAnsi="Times New Roman" w:cs="Times New Roman"/>
          <w:color w:val="111111"/>
          <w:sz w:val="28"/>
          <w:szCs w:val="28"/>
          <w:shd w:val="clear" w:color="auto" w:fill="FFFFFF"/>
        </w:rPr>
        <w:t>редставления о профессии экскурсовода скоро изменятся»</w:t>
      </w:r>
      <w:r>
        <w:rPr>
          <w:rFonts w:ascii="Times New Roman" w:hAnsi="Times New Roman" w:cs="Times New Roman"/>
          <w:color w:val="111111"/>
          <w:sz w:val="28"/>
          <w:szCs w:val="28"/>
          <w:shd w:val="clear" w:color="auto" w:fill="FFFFFF"/>
        </w:rPr>
        <w:t xml:space="preserve"> </w:t>
      </w:r>
      <w:r w:rsidRPr="005019B4">
        <w:rPr>
          <w:rFonts w:ascii="Times New Roman" w:hAnsi="Times New Roman" w:cs="Times New Roman"/>
          <w:color w:val="111111"/>
          <w:sz w:val="28"/>
          <w:szCs w:val="28"/>
          <w:shd w:val="clear" w:color="auto" w:fill="FFFFFF"/>
        </w:rPr>
        <w:t>и др.</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Появился стимул посмотреть на профессию экскурсовода, музейщика по-новому, как на возможность совершенствования </w:t>
      </w:r>
      <w:r w:rsidRPr="005019B4">
        <w:rPr>
          <w:rFonts w:ascii="Times New Roman" w:hAnsi="Times New Roman" w:cs="Times New Roman"/>
          <w:bCs/>
          <w:color w:val="333333"/>
          <w:sz w:val="28"/>
          <w:szCs w:val="28"/>
          <w:shd w:val="clear" w:color="auto" w:fill="FFFFFF"/>
          <w:lang w:val="en-US"/>
        </w:rPr>
        <w:t>h</w:t>
      </w:r>
      <w:proofErr w:type="spellStart"/>
      <w:r w:rsidRPr="005019B4">
        <w:rPr>
          <w:rFonts w:ascii="Times New Roman" w:hAnsi="Times New Roman" w:cs="Times New Roman"/>
          <w:bCs/>
          <w:color w:val="333333"/>
          <w:sz w:val="28"/>
          <w:szCs w:val="28"/>
          <w:shd w:val="clear" w:color="auto" w:fill="FFFFFF"/>
        </w:rPr>
        <w:t>ard</w:t>
      </w:r>
      <w:proofErr w:type="spellEnd"/>
      <w:r w:rsidRPr="005019B4">
        <w:rPr>
          <w:rFonts w:ascii="Times New Roman" w:hAnsi="Times New Roman" w:cs="Times New Roman"/>
          <w:color w:val="333333"/>
          <w:sz w:val="28"/>
          <w:szCs w:val="28"/>
          <w:shd w:val="clear" w:color="auto" w:fill="FFFFFF"/>
        </w:rPr>
        <w:t xml:space="preserve"> </w:t>
      </w:r>
      <w:proofErr w:type="spellStart"/>
      <w:r w:rsidRPr="005019B4">
        <w:rPr>
          <w:rFonts w:ascii="Times New Roman" w:hAnsi="Times New Roman" w:cs="Times New Roman"/>
          <w:bCs/>
          <w:color w:val="333333"/>
          <w:sz w:val="28"/>
          <w:szCs w:val="28"/>
          <w:shd w:val="clear" w:color="auto" w:fill="FFFFFF"/>
        </w:rPr>
        <w:t>skills</w:t>
      </w:r>
      <w:proofErr w:type="spellEnd"/>
      <w:r w:rsidRPr="005019B4">
        <w:rPr>
          <w:rFonts w:ascii="Times New Roman" w:hAnsi="Times New Roman" w:cs="Times New Roman"/>
          <w:sz w:val="28"/>
          <w:szCs w:val="28"/>
        </w:rPr>
        <w:t xml:space="preserve">, т.е. </w:t>
      </w:r>
      <w:r w:rsidRPr="005019B4">
        <w:rPr>
          <w:rFonts w:ascii="Times New Roman" w:hAnsi="Times New Roman" w:cs="Times New Roman"/>
          <w:color w:val="333333"/>
          <w:sz w:val="28"/>
          <w:szCs w:val="28"/>
          <w:shd w:val="clear" w:color="auto" w:fill="FFFFFF"/>
        </w:rPr>
        <w:t>специализированных и технических</w:t>
      </w:r>
      <w:r w:rsidRPr="005019B4">
        <w:rPr>
          <w:rFonts w:ascii="Times New Roman" w:hAnsi="Times New Roman" w:cs="Times New Roman"/>
          <w:sz w:val="28"/>
          <w:szCs w:val="28"/>
        </w:rPr>
        <w:t xml:space="preserve"> навыков.  Повысилась значимость обучения школьников цифровым технологиям проведения экскурсий, появилась необходимость учиться работать на камеру, уверенно </w:t>
      </w:r>
      <w:r w:rsidRPr="005019B4">
        <w:rPr>
          <w:rFonts w:ascii="Times New Roman" w:hAnsi="Times New Roman" w:cs="Times New Roman"/>
          <w:color w:val="000000"/>
          <w:sz w:val="28"/>
          <w:szCs w:val="28"/>
          <w:shd w:val="clear" w:color="auto" w:fill="FFFFFF"/>
        </w:rPr>
        <w:t>переходить в интернет-пространство.</w:t>
      </w:r>
    </w:p>
    <w:p w:rsidR="005019B4" w:rsidRPr="005019B4" w:rsidRDefault="005019B4" w:rsidP="005019B4">
      <w:pPr>
        <w:suppressAutoHyphens/>
        <w:spacing w:after="0" w:line="360" w:lineRule="auto"/>
        <w:ind w:firstLine="709"/>
        <w:jc w:val="both"/>
        <w:rPr>
          <w:rFonts w:ascii="Times New Roman" w:hAnsi="Times New Roman" w:cs="Times New Roman"/>
          <w:bCs/>
          <w:sz w:val="28"/>
          <w:szCs w:val="28"/>
        </w:rPr>
      </w:pPr>
      <w:r w:rsidRPr="005019B4">
        <w:rPr>
          <w:rFonts w:ascii="Times New Roman" w:hAnsi="Times New Roman" w:cs="Times New Roman"/>
          <w:bCs/>
          <w:sz w:val="28"/>
          <w:szCs w:val="28"/>
        </w:rPr>
        <w:t xml:space="preserve">Актуальность этого подтверждает и тот факт, что Международное движение </w:t>
      </w:r>
      <w:proofErr w:type="spellStart"/>
      <w:r w:rsidRPr="005019B4">
        <w:rPr>
          <w:rFonts w:ascii="Times New Roman" w:hAnsi="Times New Roman" w:cs="Times New Roman"/>
          <w:bCs/>
          <w:sz w:val="28"/>
          <w:szCs w:val="28"/>
        </w:rPr>
        <w:t>WorldSkills</w:t>
      </w:r>
      <w:proofErr w:type="spellEnd"/>
      <w:r w:rsidRPr="005019B4">
        <w:rPr>
          <w:rFonts w:ascii="Times New Roman" w:hAnsi="Times New Roman" w:cs="Times New Roman"/>
          <w:bCs/>
          <w:sz w:val="28"/>
          <w:szCs w:val="28"/>
        </w:rPr>
        <w:t xml:space="preserve"> именно сейчас </w:t>
      </w:r>
      <w:r w:rsidRPr="005019B4">
        <w:rPr>
          <w:rFonts w:ascii="Times New Roman" w:hAnsi="Times New Roman" w:cs="Times New Roman"/>
          <w:sz w:val="28"/>
          <w:szCs w:val="28"/>
        </w:rPr>
        <w:t>ввело отдельную компетенцию «Организация экскурсионных услуг»</w:t>
      </w:r>
      <w:r w:rsidRPr="005019B4">
        <w:rPr>
          <w:rFonts w:ascii="Times New Roman" w:hAnsi="Times New Roman" w:cs="Times New Roman"/>
          <w:sz w:val="28"/>
          <w:szCs w:val="28"/>
          <w:shd w:val="clear" w:color="auto" w:fill="FFFFFF"/>
        </w:rPr>
        <w:t xml:space="preserve">. </w:t>
      </w:r>
      <w:r w:rsidRPr="005019B4">
        <w:rPr>
          <w:rFonts w:ascii="Times New Roman" w:hAnsi="Times New Roman" w:cs="Times New Roman"/>
          <w:sz w:val="28"/>
          <w:szCs w:val="28"/>
        </w:rPr>
        <w:t xml:space="preserve">Теперь на чемпионатах </w:t>
      </w:r>
      <w:proofErr w:type="spellStart"/>
      <w:r w:rsidRPr="005019B4">
        <w:rPr>
          <w:rFonts w:ascii="Times New Roman" w:hAnsi="Times New Roman" w:cs="Times New Roman"/>
          <w:bCs/>
          <w:sz w:val="28"/>
          <w:szCs w:val="28"/>
        </w:rPr>
        <w:t>WorldSkills</w:t>
      </w:r>
      <w:proofErr w:type="spellEnd"/>
      <w:r w:rsidRPr="005019B4">
        <w:rPr>
          <w:rFonts w:ascii="Times New Roman" w:hAnsi="Times New Roman" w:cs="Times New Roman"/>
          <w:bCs/>
          <w:sz w:val="28"/>
          <w:szCs w:val="28"/>
        </w:rPr>
        <w:t xml:space="preserve"> </w:t>
      </w:r>
      <w:r w:rsidRPr="005019B4">
        <w:rPr>
          <w:rFonts w:ascii="Times New Roman" w:hAnsi="Times New Roman" w:cs="Times New Roman"/>
          <w:sz w:val="28"/>
          <w:szCs w:val="28"/>
        </w:rPr>
        <w:t xml:space="preserve">школьники и студенты колледжей в конкурсной борьбе оттачивают свое мастерство в </w:t>
      </w:r>
      <w:r w:rsidRPr="005019B4">
        <w:rPr>
          <w:rFonts w:ascii="Times New Roman" w:hAnsi="Times New Roman" w:cs="Times New Roman"/>
          <w:bCs/>
          <w:sz w:val="28"/>
          <w:szCs w:val="28"/>
        </w:rPr>
        <w:t xml:space="preserve">области </w:t>
      </w:r>
      <w:proofErr w:type="spellStart"/>
      <w:r w:rsidRPr="005019B4">
        <w:rPr>
          <w:rFonts w:ascii="Times New Roman" w:hAnsi="Times New Roman" w:cs="Times New Roman"/>
          <w:bCs/>
          <w:sz w:val="28"/>
          <w:szCs w:val="28"/>
        </w:rPr>
        <w:t>экскурсоведения</w:t>
      </w:r>
      <w:proofErr w:type="spellEnd"/>
      <w:r w:rsidRPr="005019B4">
        <w:rPr>
          <w:rFonts w:ascii="Times New Roman" w:hAnsi="Times New Roman" w:cs="Times New Roman"/>
          <w:bCs/>
          <w:sz w:val="28"/>
          <w:szCs w:val="28"/>
        </w:rPr>
        <w:t>.</w:t>
      </w:r>
    </w:p>
    <w:p w:rsidR="005019B4" w:rsidRPr="005019B4" w:rsidRDefault="005019B4" w:rsidP="005019B4">
      <w:pPr>
        <w:suppressAutoHyphens/>
        <w:spacing w:after="0" w:line="360" w:lineRule="auto"/>
        <w:ind w:firstLine="709"/>
        <w:jc w:val="both"/>
        <w:rPr>
          <w:rFonts w:ascii="Times New Roman" w:hAnsi="Times New Roman" w:cs="Times New Roman"/>
          <w:sz w:val="28"/>
          <w:szCs w:val="28"/>
        </w:rPr>
      </w:pPr>
      <w:r w:rsidRPr="005019B4">
        <w:rPr>
          <w:rFonts w:ascii="Times New Roman" w:hAnsi="Times New Roman" w:cs="Times New Roman"/>
          <w:sz w:val="28"/>
          <w:szCs w:val="28"/>
        </w:rPr>
        <w:t xml:space="preserve">Это дает надежду и перспективу на повышение престижа экскурсионной деятельности. А педагогов стимулирует на дальнейшее совершенствование дополнительных образовательных программ, овладение новыми технологиями и сохранение своей любви к выбранному делу. </w:t>
      </w:r>
    </w:p>
    <w:p w:rsidR="005019B4" w:rsidRPr="005019B4" w:rsidRDefault="00EC7FF2" w:rsidP="005019B4">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Точно о</w:t>
      </w:r>
      <w:r w:rsidR="005019B4" w:rsidRPr="005019B4">
        <w:rPr>
          <w:rFonts w:ascii="Times New Roman" w:hAnsi="Times New Roman" w:cs="Times New Roman"/>
          <w:sz w:val="28"/>
          <w:szCs w:val="28"/>
        </w:rPr>
        <w:t>тражает позицию педагогов ДД(Ю)Т выражение: «</w:t>
      </w:r>
      <w:r w:rsidR="005019B4" w:rsidRPr="005019B4">
        <w:rPr>
          <w:rStyle w:val="a8"/>
          <w:rFonts w:ascii="Times New Roman" w:hAnsi="Times New Roman" w:cs="Times New Roman"/>
          <w:b w:val="0"/>
          <w:iCs/>
          <w:sz w:val="28"/>
          <w:szCs w:val="28"/>
        </w:rPr>
        <w:t>Делай мир лучше силой своего мастерства». Так определяется миссия</w:t>
      </w:r>
      <w:r w:rsidR="005019B4" w:rsidRPr="005019B4">
        <w:rPr>
          <w:rFonts w:ascii="Times New Roman" w:hAnsi="Times New Roman" w:cs="Times New Roman"/>
          <w:sz w:val="28"/>
          <w:szCs w:val="28"/>
        </w:rPr>
        <w:t xml:space="preserve"> Союза Молодых профессионалов – официального оператора международного некоммерческого движения </w:t>
      </w:r>
      <w:proofErr w:type="spellStart"/>
      <w:r w:rsidR="005019B4" w:rsidRPr="005019B4">
        <w:rPr>
          <w:rStyle w:val="a8"/>
          <w:rFonts w:ascii="Times New Roman" w:hAnsi="Times New Roman" w:cs="Times New Roman"/>
          <w:b w:val="0"/>
          <w:sz w:val="28"/>
          <w:szCs w:val="28"/>
        </w:rPr>
        <w:t>WorldSkills</w:t>
      </w:r>
      <w:proofErr w:type="spellEnd"/>
      <w:r w:rsidR="005019B4" w:rsidRPr="005019B4">
        <w:rPr>
          <w:rStyle w:val="a8"/>
          <w:rFonts w:ascii="Times New Roman" w:hAnsi="Times New Roman" w:cs="Times New Roman"/>
          <w:b w:val="0"/>
          <w:iCs/>
          <w:sz w:val="28"/>
          <w:szCs w:val="28"/>
        </w:rPr>
        <w:t>.</w:t>
      </w:r>
    </w:p>
    <w:p w:rsidR="00605E0A" w:rsidRPr="0007245D" w:rsidRDefault="00605E0A" w:rsidP="005019B4">
      <w:pPr>
        <w:suppressAutoHyphens/>
        <w:spacing w:after="0" w:line="360" w:lineRule="auto"/>
        <w:jc w:val="both"/>
        <w:rPr>
          <w:rFonts w:ascii="Times New Roman" w:hAnsi="Times New Roman" w:cs="Times New Roman"/>
          <w:sz w:val="28"/>
          <w:szCs w:val="28"/>
        </w:rPr>
      </w:pPr>
    </w:p>
    <w:sectPr w:rsidR="00605E0A" w:rsidRPr="0007245D" w:rsidSect="00966972">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2D6"/>
    <w:multiLevelType w:val="multilevel"/>
    <w:tmpl w:val="954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02011"/>
    <w:multiLevelType w:val="hybridMultilevel"/>
    <w:tmpl w:val="6978904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00"/>
    <w:rsid w:val="00010262"/>
    <w:rsid w:val="0002243E"/>
    <w:rsid w:val="000377BD"/>
    <w:rsid w:val="0007245D"/>
    <w:rsid w:val="0008705D"/>
    <w:rsid w:val="000F1FC0"/>
    <w:rsid w:val="000F3985"/>
    <w:rsid w:val="00110CBB"/>
    <w:rsid w:val="00115283"/>
    <w:rsid w:val="001500E0"/>
    <w:rsid w:val="00160DCC"/>
    <w:rsid w:val="0017445D"/>
    <w:rsid w:val="001744E0"/>
    <w:rsid w:val="00193077"/>
    <w:rsid w:val="001A4597"/>
    <w:rsid w:val="001B291F"/>
    <w:rsid w:val="001C6768"/>
    <w:rsid w:val="001F395C"/>
    <w:rsid w:val="0020560A"/>
    <w:rsid w:val="00205CFE"/>
    <w:rsid w:val="0022339D"/>
    <w:rsid w:val="0026370B"/>
    <w:rsid w:val="002A17FD"/>
    <w:rsid w:val="002E05C2"/>
    <w:rsid w:val="002E15AA"/>
    <w:rsid w:val="0037312B"/>
    <w:rsid w:val="003D0D0F"/>
    <w:rsid w:val="003D69FC"/>
    <w:rsid w:val="003F0D2C"/>
    <w:rsid w:val="00421959"/>
    <w:rsid w:val="004310C3"/>
    <w:rsid w:val="0045621B"/>
    <w:rsid w:val="004575A2"/>
    <w:rsid w:val="00467758"/>
    <w:rsid w:val="004D4A4C"/>
    <w:rsid w:val="005019B4"/>
    <w:rsid w:val="00501ACA"/>
    <w:rsid w:val="005112BD"/>
    <w:rsid w:val="005639F2"/>
    <w:rsid w:val="00594377"/>
    <w:rsid w:val="005B4A60"/>
    <w:rsid w:val="005C46DA"/>
    <w:rsid w:val="005E2B43"/>
    <w:rsid w:val="00605E0A"/>
    <w:rsid w:val="00607031"/>
    <w:rsid w:val="00614AB4"/>
    <w:rsid w:val="00630BBD"/>
    <w:rsid w:val="00640C7A"/>
    <w:rsid w:val="00646214"/>
    <w:rsid w:val="00657158"/>
    <w:rsid w:val="006605B6"/>
    <w:rsid w:val="00662CEA"/>
    <w:rsid w:val="00682B81"/>
    <w:rsid w:val="006B60AE"/>
    <w:rsid w:val="006C0300"/>
    <w:rsid w:val="007256C4"/>
    <w:rsid w:val="00735E51"/>
    <w:rsid w:val="00736FD3"/>
    <w:rsid w:val="00737D3B"/>
    <w:rsid w:val="0074358A"/>
    <w:rsid w:val="0078779D"/>
    <w:rsid w:val="00794D0D"/>
    <w:rsid w:val="007F45FC"/>
    <w:rsid w:val="007F7838"/>
    <w:rsid w:val="0081577D"/>
    <w:rsid w:val="00820D59"/>
    <w:rsid w:val="00822E5A"/>
    <w:rsid w:val="0083261B"/>
    <w:rsid w:val="00837698"/>
    <w:rsid w:val="00864189"/>
    <w:rsid w:val="00891F79"/>
    <w:rsid w:val="008936C3"/>
    <w:rsid w:val="008A0138"/>
    <w:rsid w:val="008B1732"/>
    <w:rsid w:val="008B1926"/>
    <w:rsid w:val="008B56AA"/>
    <w:rsid w:val="008C13F6"/>
    <w:rsid w:val="008E2B6A"/>
    <w:rsid w:val="00937CCF"/>
    <w:rsid w:val="009459BB"/>
    <w:rsid w:val="00966972"/>
    <w:rsid w:val="00973B2C"/>
    <w:rsid w:val="00990453"/>
    <w:rsid w:val="00994387"/>
    <w:rsid w:val="009E0379"/>
    <w:rsid w:val="009F6DE7"/>
    <w:rsid w:val="00A205E7"/>
    <w:rsid w:val="00A457ED"/>
    <w:rsid w:val="00A46119"/>
    <w:rsid w:val="00A610E9"/>
    <w:rsid w:val="00A873FD"/>
    <w:rsid w:val="00A907CC"/>
    <w:rsid w:val="00AA66C1"/>
    <w:rsid w:val="00AB59B9"/>
    <w:rsid w:val="00AE2D1A"/>
    <w:rsid w:val="00AE4DEF"/>
    <w:rsid w:val="00AE59A9"/>
    <w:rsid w:val="00AF1BC1"/>
    <w:rsid w:val="00B15F60"/>
    <w:rsid w:val="00B301B2"/>
    <w:rsid w:val="00B3189A"/>
    <w:rsid w:val="00B414B9"/>
    <w:rsid w:val="00B559A9"/>
    <w:rsid w:val="00B9388C"/>
    <w:rsid w:val="00BA40F5"/>
    <w:rsid w:val="00BE67CC"/>
    <w:rsid w:val="00C05263"/>
    <w:rsid w:val="00C87BFB"/>
    <w:rsid w:val="00C9627F"/>
    <w:rsid w:val="00CA5AB2"/>
    <w:rsid w:val="00CB7DFA"/>
    <w:rsid w:val="00CC15C6"/>
    <w:rsid w:val="00CD172C"/>
    <w:rsid w:val="00CD486E"/>
    <w:rsid w:val="00CE0521"/>
    <w:rsid w:val="00CF024E"/>
    <w:rsid w:val="00CF2BAE"/>
    <w:rsid w:val="00D42D81"/>
    <w:rsid w:val="00D5374D"/>
    <w:rsid w:val="00D54840"/>
    <w:rsid w:val="00D65AE3"/>
    <w:rsid w:val="00DA1985"/>
    <w:rsid w:val="00DC3836"/>
    <w:rsid w:val="00DD2A82"/>
    <w:rsid w:val="00E3595B"/>
    <w:rsid w:val="00E651EA"/>
    <w:rsid w:val="00E77FB0"/>
    <w:rsid w:val="00EC7FF2"/>
    <w:rsid w:val="00EE79B1"/>
    <w:rsid w:val="00F020B7"/>
    <w:rsid w:val="00F10644"/>
    <w:rsid w:val="00F30786"/>
    <w:rsid w:val="00F43087"/>
    <w:rsid w:val="00F56B82"/>
    <w:rsid w:val="00F651EA"/>
    <w:rsid w:val="00F73715"/>
    <w:rsid w:val="00FB3D92"/>
    <w:rsid w:val="00FC2664"/>
    <w:rsid w:val="00FC721B"/>
    <w:rsid w:val="00FE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A3B3"/>
  <w15:chartTrackingRefBased/>
  <w15:docId w15:val="{06CA818C-9AEE-442C-AE17-FB8A202F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7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758"/>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467758"/>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81577D"/>
    <w:rPr>
      <w:color w:val="0000FF"/>
      <w:u w:val="single"/>
    </w:rPr>
  </w:style>
  <w:style w:type="paragraph" w:styleId="a5">
    <w:name w:val="Balloon Text"/>
    <w:basedOn w:val="a"/>
    <w:link w:val="a6"/>
    <w:uiPriority w:val="99"/>
    <w:semiHidden/>
    <w:unhideWhenUsed/>
    <w:rsid w:val="00174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44E0"/>
    <w:rPr>
      <w:rFonts w:ascii="Segoe UI" w:hAnsi="Segoe UI" w:cs="Segoe UI"/>
      <w:sz w:val="18"/>
      <w:szCs w:val="18"/>
    </w:rPr>
  </w:style>
  <w:style w:type="paragraph" w:styleId="a7">
    <w:name w:val="Normal (Web)"/>
    <w:basedOn w:val="a"/>
    <w:uiPriority w:val="99"/>
    <w:semiHidden/>
    <w:unhideWhenUsed/>
    <w:rsid w:val="00C05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05263"/>
    <w:rPr>
      <w:b/>
      <w:bCs/>
    </w:rPr>
  </w:style>
  <w:style w:type="character" w:styleId="a9">
    <w:name w:val="Emphasis"/>
    <w:basedOn w:val="a0"/>
    <w:uiPriority w:val="20"/>
    <w:qFormat/>
    <w:rsid w:val="005112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6829">
      <w:bodyDiv w:val="1"/>
      <w:marLeft w:val="0"/>
      <w:marRight w:val="0"/>
      <w:marTop w:val="0"/>
      <w:marBottom w:val="0"/>
      <w:divBdr>
        <w:top w:val="none" w:sz="0" w:space="0" w:color="auto"/>
        <w:left w:val="none" w:sz="0" w:space="0" w:color="auto"/>
        <w:bottom w:val="none" w:sz="0" w:space="0" w:color="auto"/>
        <w:right w:val="none" w:sz="0" w:space="0" w:color="auto"/>
      </w:divBdr>
      <w:divsChild>
        <w:div w:id="1138912774">
          <w:marLeft w:val="0"/>
          <w:marRight w:val="0"/>
          <w:marTop w:val="0"/>
          <w:marBottom w:val="160"/>
          <w:divBdr>
            <w:top w:val="none" w:sz="0" w:space="0" w:color="auto"/>
            <w:left w:val="none" w:sz="0" w:space="0" w:color="auto"/>
            <w:bottom w:val="none" w:sz="0" w:space="0" w:color="auto"/>
            <w:right w:val="none" w:sz="0" w:space="0" w:color="auto"/>
          </w:divBdr>
        </w:div>
        <w:div w:id="2048342">
          <w:marLeft w:val="0"/>
          <w:marRight w:val="0"/>
          <w:marTop w:val="0"/>
          <w:marBottom w:val="160"/>
          <w:divBdr>
            <w:top w:val="none" w:sz="0" w:space="0" w:color="auto"/>
            <w:left w:val="none" w:sz="0" w:space="0" w:color="auto"/>
            <w:bottom w:val="none" w:sz="0" w:space="0" w:color="auto"/>
            <w:right w:val="none" w:sz="0" w:space="0" w:color="auto"/>
          </w:divBdr>
        </w:div>
      </w:divsChild>
    </w:div>
    <w:div w:id="1086927708">
      <w:bodyDiv w:val="1"/>
      <w:marLeft w:val="0"/>
      <w:marRight w:val="0"/>
      <w:marTop w:val="0"/>
      <w:marBottom w:val="0"/>
      <w:divBdr>
        <w:top w:val="none" w:sz="0" w:space="0" w:color="auto"/>
        <w:left w:val="none" w:sz="0" w:space="0" w:color="auto"/>
        <w:bottom w:val="none" w:sz="0" w:space="0" w:color="auto"/>
        <w:right w:val="none" w:sz="0" w:space="0" w:color="auto"/>
      </w:divBdr>
    </w:div>
    <w:div w:id="1351252375">
      <w:bodyDiv w:val="1"/>
      <w:marLeft w:val="0"/>
      <w:marRight w:val="0"/>
      <w:marTop w:val="0"/>
      <w:marBottom w:val="0"/>
      <w:divBdr>
        <w:top w:val="none" w:sz="0" w:space="0" w:color="auto"/>
        <w:left w:val="none" w:sz="0" w:space="0" w:color="auto"/>
        <w:bottom w:val="none" w:sz="0" w:space="0" w:color="auto"/>
        <w:right w:val="none" w:sz="0" w:space="0" w:color="auto"/>
      </w:divBdr>
    </w:div>
    <w:div w:id="1670018281">
      <w:bodyDiv w:val="1"/>
      <w:marLeft w:val="0"/>
      <w:marRight w:val="0"/>
      <w:marTop w:val="0"/>
      <w:marBottom w:val="0"/>
      <w:divBdr>
        <w:top w:val="none" w:sz="0" w:space="0" w:color="auto"/>
        <w:left w:val="none" w:sz="0" w:space="0" w:color="auto"/>
        <w:bottom w:val="none" w:sz="0" w:space="0" w:color="auto"/>
        <w:right w:val="none" w:sz="0" w:space="0" w:color="auto"/>
      </w:divBdr>
      <w:divsChild>
        <w:div w:id="1294486910">
          <w:marLeft w:val="0"/>
          <w:marRight w:val="0"/>
          <w:marTop w:val="0"/>
          <w:marBottom w:val="0"/>
          <w:divBdr>
            <w:top w:val="none" w:sz="0" w:space="0" w:color="auto"/>
            <w:left w:val="none" w:sz="0" w:space="0" w:color="auto"/>
            <w:bottom w:val="none" w:sz="0" w:space="0" w:color="auto"/>
            <w:right w:val="none" w:sz="0" w:space="0" w:color="auto"/>
          </w:divBdr>
          <w:divsChild>
            <w:div w:id="2053117859">
              <w:marLeft w:val="105"/>
              <w:marRight w:val="300"/>
              <w:marTop w:val="135"/>
              <w:marBottom w:val="645"/>
              <w:divBdr>
                <w:top w:val="none" w:sz="0" w:space="0" w:color="auto"/>
                <w:left w:val="none" w:sz="0" w:space="0" w:color="auto"/>
                <w:bottom w:val="none" w:sz="0" w:space="0" w:color="auto"/>
                <w:right w:val="none" w:sz="0" w:space="0" w:color="auto"/>
              </w:divBdr>
            </w:div>
          </w:divsChild>
        </w:div>
        <w:div w:id="1903127952">
          <w:marLeft w:val="0"/>
          <w:marRight w:val="0"/>
          <w:marTop w:val="0"/>
          <w:marBottom w:val="0"/>
          <w:divBdr>
            <w:top w:val="none" w:sz="0" w:space="0" w:color="auto"/>
            <w:left w:val="none" w:sz="0" w:space="0" w:color="auto"/>
            <w:bottom w:val="none" w:sz="0" w:space="0" w:color="auto"/>
            <w:right w:val="none" w:sz="0" w:space="0" w:color="auto"/>
          </w:divBdr>
          <w:divsChild>
            <w:div w:id="1554465686">
              <w:marLeft w:val="0"/>
              <w:marRight w:val="465"/>
              <w:marTop w:val="105"/>
              <w:marBottom w:val="600"/>
              <w:divBdr>
                <w:top w:val="none" w:sz="0" w:space="0" w:color="auto"/>
                <w:left w:val="none" w:sz="0" w:space="0" w:color="auto"/>
                <w:bottom w:val="none" w:sz="0" w:space="0" w:color="auto"/>
                <w:right w:val="none" w:sz="0" w:space="0" w:color="auto"/>
              </w:divBdr>
              <w:divsChild>
                <w:div w:id="519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_________Microsoft_Word.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catalog-piskarevka.com/proekty-po-pamyatnik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catalog-piskarevka.com/audio-ekskur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9373-9417-4A77-BB04-6588ACA0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dc:creator>
  <cp:keywords/>
  <dc:description/>
  <cp:lastModifiedBy>GOV</cp:lastModifiedBy>
  <cp:revision>2</cp:revision>
  <cp:lastPrinted>2021-02-15T07:48:00Z</cp:lastPrinted>
  <dcterms:created xsi:type="dcterms:W3CDTF">2021-04-14T15:14:00Z</dcterms:created>
  <dcterms:modified xsi:type="dcterms:W3CDTF">2021-04-14T15:14:00Z</dcterms:modified>
</cp:coreProperties>
</file>